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3"/>
        </w:trPr>
        <w:tc>
          <w:tcPr>
            <w:tcW w:w="2708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Городская больница № 1</w:t>
            </w:r>
          </w:p>
        </w:tc>
        <w:tc>
          <w:tcPr>
            <w:tcW w:w="5596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СТАНДАРТНАЯ ОПЕРАЦИОННАЯ ПРОЦЕДУРА</w:t>
            </w:r>
          </w:p>
        </w:tc>
        <w:tc>
          <w:tcPr>
            <w:tcW w:w="2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НОМЕР: 02-003</w:t>
            </w:r>
          </w:p>
        </w:tc>
      </w:tr>
      <w:tr>
        <w:trPr>
          <w:trHeight w:val="3"/>
        </w:trPr>
        <w:tc>
          <w:tcPr>
            <w:tcW w:w="2708" w:type="dxa"/>
            <w:gridSpan w:val="2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ЛИСТ:  ВСЕГО:</w:t>
            </w:r>
          </w:p>
        </w:tc>
        <w:tc>
          <w:tcPr>
            <w:tcW w:w="5596" w:type="dxa"/>
            <w:gridSpan w:val="3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9"/>
        </w:trPr>
        <w:tc>
          <w:tcPr>
            <w:tcW w:w="550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НАЗВАНИЕ: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онтроль сроков годности лекарственных препаратов в медицинской организации и порядок их уничтожения по истечении срока годности</w:t>
            </w:r>
          </w:p>
        </w:tc>
        <w:tc>
          <w:tcPr>
            <w:tcW w:w="2978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ОТДЕЛ: все подразделения больницы</w:t>
            </w:r>
          </w:p>
        </w:tc>
      </w:tr>
      <w:tr>
        <w:trPr>
          <w:trHeight w:val="9"/>
        </w:trPr>
        <w:tc>
          <w:tcPr>
            <w:tcW w:w="144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ДЕЙСТВУЕТ С:</w:t>
            </w:r>
          </w:p>
        </w:tc>
        <w:tc>
          <w:tcPr>
            <w:tcW w:w="2798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ЗАМЕНЯЕТ:</w:t>
            </w:r>
          </w:p>
        </w:tc>
        <w:tc>
          <w:tcPr>
            <w:tcW w:w="297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ПРИЧИНА ПЕРЕСМОТРА:</w:t>
            </w:r>
          </w:p>
        </w:tc>
        <w:tc>
          <w:tcPr>
            <w:tcW w:w="2978" w:type="dxa"/>
            <w:gridSpan w:val="2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3"/>
        </w:trPr>
        <w:tc>
          <w:tcPr>
            <w:tcW w:w="1444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98" w:type="dxa"/>
            <w:gridSpan w:val="2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6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СЛЕДУЮЩЕГО ПЕРЕСМОТРА:</w:t>
            </w:r>
          </w:p>
        </w:tc>
        <w:tc>
          <w:tcPr>
            <w:tcW w:w="2978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10"/>
        </w:trPr>
        <w:tc>
          <w:tcPr>
            <w:tcW w:w="333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РАЗРАБОТАЛ:</w:t>
            </w:r>
          </w:p>
        </w:tc>
        <w:tc>
          <w:tcPr>
            <w:tcW w:w="343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УТВЕРДИЛ: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 врач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___________/______________/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«______» __________ 20__ года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 Область применения и цель создания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Настоящая стандартная операционная процедура (далее – СОП) устанавливает требования к организации работы по учету лекарственных препаратов с ограниченным сроком годности в Городской больнице № 1.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Требования СОП предназначены для применения всеми сотрудниками больницы, деятельность которых связана с обращением лекарственных препаратов с ограниченным сроком годности. Соблюдение требований СОП является частью системы менеджмента качества медицинской организации и гарантирует качество и безопасность оказания медицинской помощи и лекарственного обеспечения. Данная СОП закрепляет алгоритм работы сотрудников в области организации работы по учету лекарственных препаратов с ограниченным сроком годности в отделениях ГБ № 1.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Целью СОП</w:t>
      </w:r>
      <w:r>
        <w:rPr>
          <w:rFonts w:hAnsi="Times New Roman" w:cs="Times New Roman"/>
          <w:color w:val="000000"/>
          <w:sz w:val="24"/>
          <w:szCs w:val="24"/>
        </w:rPr>
        <w:t xml:space="preserve"> является контроль сроков годности лекарственных препаратов для повышения качества фармацевтической помощи и лекарственного обеспечения, а также реализация поэтапного подхода к внедрению системы менеджмента качества в медицинской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Область применения СОП – структурные подразделения медицинской организации, где происходит обращение лекарственных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</w:rPr>
        <w:t>Федеральный закон от 12.04.2010 № 61-ФЗ</w:t>
      </w:r>
      <w:r>
        <w:rPr>
          <w:rFonts w:hAnsi="Times New Roman" w:cs="Times New Roman"/>
          <w:color w:val="000000"/>
          <w:sz w:val="24"/>
          <w:szCs w:val="24"/>
        </w:rPr>
        <w:t xml:space="preserve"> «Об обращении лекарственных средств»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>Приказ Минздравсоцразвития от 29.04.2025 № 260н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правил хранения лекарственных средств для медицинского применения»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</w:rPr>
        <w:t>Постановление Правительства от 15.09.2020 № 1447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Правил уничтожения изъятых фальсифицированных лекарственных средств, недоброкачественных лекарственных средств и контрафактных лекарственных средств».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color w:val="000000"/>
          <w:sz w:val="24"/>
          <w:szCs w:val="24"/>
        </w:rPr>
        <w:t>Федеральный закон от 27.12.2002 № 184-ФЗ</w:t>
      </w:r>
      <w:r>
        <w:rPr>
          <w:rFonts w:hAnsi="Times New Roman" w:cs="Times New Roman"/>
          <w:color w:val="000000"/>
          <w:sz w:val="24"/>
          <w:szCs w:val="24"/>
        </w:rPr>
        <w:t xml:space="preserve"> «О техническом регулировании» (с изменениями и дополнениями).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color w:val="000000"/>
          <w:sz w:val="24"/>
          <w:szCs w:val="24"/>
        </w:rPr>
        <w:t>Приказ Минздрава от 13.08.2020 № 844н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типового положения о территориальном органе Федеральной службы по надзору в сфере здравоохранения».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Термины и определения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Лекарственные средства – вещества или их комбинации, вступающие в контакт с организмом человека или животного, проникающие в органы, ткани организма человека или животного, применяемые для профилактики, диагностики (за исключением веществ или их комбинаций, не контактирующих с организмом человека или животного), лечения заболевания, реабилитации, для сохранения, предотвращения или прерывания беременности и полученные из крови, плазмы крови, из органов, тканей организма человека или животного, растений, минералов методами синтеза или с применением биологических технологий. К лекарственным средствам относятся фармацевтические субстанции и лекарственные препараты.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Лекарственные препараты – лекарственные средства в виде лекарственных форм, применяемые для профилактики, диагностики, лечения заболевания, реабилитации, для сохранения, предотвращения или прерывания беременности.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Срок службы – период, в течение которого изготовитель (исполнитель) обязуется обеспечивать потребителю возможность использования товара (работы) по назначению и нести ответственность за существенные недостатки, возникшие по его вине.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Срок годности — период, по истечении которого товар (работа) считается непригодным для использования по назначению.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Срок хранения – период, в течение которого ЛП (МИ) при соблюдении установленных условий хранения сохраняет свойства, указанные в нормативном или техническом документе.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Срок реализации – период, в течение которого ЛП (МИ) может предлагаться потребителю.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Истекающий срок – период, равный шести месяцам до окончания срока годности ЛП, в течение которого этот ЛП обязательно нужно использовать.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Гарантийный срок – это период, в течение которого, если обнаружен какой-либо недостаток в товаре, продавец обязан удовлетворить требования потребителя.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Дата производства лекарственных препаратов – дата выполнения первой производственной операции, связанной со смешиванием фармацевтической субстанции с другими компонентами. Для фармацевтических субстанций датой производства считается начальная дата операции по фасовке и упаковке.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Дата выпуска – дата поступления или разрешения поступления лекарственного средства в обращение.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 остаточным сроком годности подразумевается период времени, оставшийся до окончания установленного срока годности лекарственного средства.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Лекарственные препараты с истекшим сроком годности – это недоброкачественные лекарственные препараты, которые запрещено использовать. Их нужно списать и уничтожить по Правилам уничтожения недоброкачественных лекарственных средств, фальсифицированных лекарственных средств и контрафактных лекарственных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Персонал и ответственность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Данная стандартная операционная процедура распространяется на весь персонал аптечной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Сотрудники организации несут ответственность в пределах своей компетенции: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лавный врач (дублер – зам. главного врача) </w:t>
      </w:r>
      <w:r>
        <w:rPr>
          <w:rFonts w:hAnsi="Times New Roman" w:cs="Times New Roman"/>
          <w:color w:val="000000"/>
          <w:sz w:val="24"/>
          <w:szCs w:val="24"/>
        </w:rPr>
        <w:t>отвечает: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 обеспечение необходимыми ресурсами для функционирования всех процессов работы по учету лекарственных препаратов с ограниченным сроком годности с целью соблюдения лицензионных требований, санитарно-эпидемиологических требований, правил охраны труда и техники безопасности, противопожарных правил и иных требований, установленных законодательством Российской Федерации;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организацию наличия информационных систем, позволяющих осуществлять операции, связанные с товародвижением лекарственных препаратов с ограниченным сроком годности;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назначение ответственного лица (уполномоченного по качеству);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утверждение документов, в которых регламентируются порядок совершения работниками действий при осуществлении учета лекарственных препаратов с ограниченным сроком годности, порядка ведения записей, отчетов и их хранение, прием, размещение лекарственных препаратов и организацию контроля за соблюдением стандартных операционных процедур;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своевременное рассмотрение сообщения работника об обстоятельствах, приводящих к нарушению порядка, и фактах, связанных с нарушением процедуры учета лекарственных препаратов с ограниченным сроком годности.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Уполномоченный по качеству </w:t>
      </w:r>
      <w:r>
        <w:rPr>
          <w:rFonts w:hAnsi="Times New Roman" w:cs="Times New Roman"/>
          <w:color w:val="000000"/>
          <w:sz w:val="24"/>
          <w:szCs w:val="24"/>
        </w:rPr>
        <w:t>отвечает: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 наличие в структурных подразделениях данного Порядка (СОП), своевременную его актуализацию;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проведение инструктажа по данному вопросу;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контроль соблюдения данной процедуры, проведение внутренних проверок;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разработку корректирующих действий с целью устранения выявленных нарушений;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координирование мероприятий по организации работы по учету лекарственных препаратов с ограниченным сроком годности.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Зав. аптекой: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 Организует работу с лекарственными препаратами при приемочном контроле, хранении, ведет учет ЛП (в том числе НС и ПВ, ПКУ).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Организует отпуск ЛП (в том числе НС и ПВ, ПКУ) до истечения срока годности.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Контролирует изъятие из реализации ЛП с истекшим сроком годности.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Контролирует уничтожение ЛП (в том числе НС и ПВ, ПКУ) с истекшим сроком годности.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Контролирует ежемесячный осмотр помещений хранения и карантинных зон в аптеке готовых лекарственных форм.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Организует и контролирует перемещение фальсифицированных, недоброкачественных, контрафактных ЛП в зоны из мест хранения и отслеживание их сроков годности.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Проверяет ведение журнала контроля сроков годности (остатков товара).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Организует учет, изъятие, помещение в соответствующие зоны, ЛП (в том числе НС и ПВ, ПКУ с истекшим сроком годности.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Своевременно информирует главного врача о наличии ЛП (в том числе НС и ПВ, ПКУ) с истекшим сроком годности.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Готовит проект договора с организацией, имеющей лицензию на уничтожение ЛП, в случае истечения срока годности.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Является лицом, организующим работу с информацией по остаточному сроку годности для лекарственных средств, взаимодействие с сотрудниками медицинской организации по вопросу качества лекарственных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Фармацевт: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Ежедневно проверяет все сведения о закупленных и имеющихся остатках лекарственных препаратов (в том числе НС и ПВ, ПКУ) по базе учета, формируя отчет «Остатки товаров». Является ответственным лицом за контроль сроков годности в аптеке (аптечном пункте).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При приемке товара отслеживает сроки годности в товарной накладной.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Перемещает лекарственные препараты (в том числе НС и ПВ, ПКУ) в места 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При отпуске лекарственных препаратов (в том числе НС и ПВ, ПКУ) следит за их сроками годности.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Не допускает отпуск лекарственных препаратов (в том числе НС и ПВ, ПКУ) с истекшим сроком годности.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Подает информацию зав. аптекой об остатках лекарственных препаратов (в том числе НС и ПВ, ПКУ с истекшим сроком годности для подготовки договора на уничтожение.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Несет персональную ответственность за принятие мер к своевременному изъятию из обращения и перемещению в карантинную зону лекарственных средств  с истекшим сроком годности.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Является лицом, ответственным за работу с лекарственными препаратами с истекшим сроком годности (в том числе НС и ПВ, ПКУ) по аптеке и в аптечном пункте.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Получает от старших медицинских сестер отделений ЛП с истекшим сроком годности и перемещает их в зону хранения выявленных фальсифицированных, недоброкачественных, контрафактных лекарственных препаратов для передачи на дальнейшее уничтожение.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Сотрудники организации,</w:t>
      </w:r>
      <w:r>
        <w:rPr>
          <w:rFonts w:hAnsi="Times New Roman" w:cs="Times New Roman"/>
          <w:color w:val="000000"/>
          <w:sz w:val="24"/>
          <w:szCs w:val="24"/>
        </w:rPr>
        <w:t xml:space="preserve"> осуществляющие деятельность, связанную с обращением лекарственных средств: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Медицинские сестры</w:t>
      </w:r>
      <w:r>
        <w:rPr>
          <w:rFonts w:hAnsi="Times New Roman" w:cs="Times New Roman"/>
          <w:color w:val="000000"/>
          <w:sz w:val="24"/>
          <w:szCs w:val="24"/>
        </w:rPr>
        <w:t> проверяют ассортимент отделения на вопрос наличия лекарственных препаратов (в том числе НС и ПВ, ПКУ) с истекшим сроком годности. В первую очередь должны быть израсходованы/отпущены ЛП с меньшим остаточным сроком годности.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Каждая старшая медсестра своего отделения является персонально ответственным лицом за контроль сроков годности, за проведение работы по изъятию из обращения лекарственных средств с истекшим сроком годности.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Информацию о данной группе ЛП (в том числе НС и ПВ, ПКУ) передают в аптеку ГЛФ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зав. аптекой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Каждая старшая медсестра своего отделения является лицом, персонально ответственным за перемещение ЛП с истекшим сроком годности в аптеку на следующий день после истечения его срока годности.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случае несоблюдения данной операционной процедуры и возникновения ущерба он будет восстановлен за счет виновных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Описание процедуры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Настоящая инструкция устанавливает порядок организации работы по учету лекарственных препаратов с ограниченным сроком годности в отделениях Городской больницы № 1. Исполнение и соблюдение этих требований обеспечивает сохранность качества реализуемой продукции, ее безопасность и эффективность для дальнейшего медицинского применения. В данном СОПе рассматриваются ЛП, поступившие от поставщиков, имеющих лицензию на фармацевтическую деятельность. ЛП, являющиеся собственностью пациентов, не рассматриваются.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учета сроков годности при приемке лекарственных препаратов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Приемка поставленного Товара осуществляется в соответствии с требованиями законодательства Российской Федерации в ходе передачи Товара Получателю в Месте доставки (в аптеке готовых лекарственных форм) и включает в себя: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проверку по товарной накладной номенклатуры поставленного Товара на соответствие Спецификации (приложение к договору);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проверку полноты и правильности оформления комплекта документов, предусмотренных договором (см. СОП по приемке товаров аптечного ассортимента);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контроль наличия/отсутствия внешних повреждений упаковки Товара;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проверку соблюдения температурного режима при хранении и транспортировке Товара.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Остаточный срок годности Товара на дату поставки Получателю должен соответствовать значению не менее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60%</w:t>
      </w:r>
      <w:r>
        <w:rPr>
          <w:rFonts w:hAnsi="Times New Roman" w:cs="Times New Roman"/>
          <w:color w:val="000000"/>
          <w:sz w:val="24"/>
          <w:szCs w:val="24"/>
        </w:rPr>
        <w:t>, указанному на упаковке (или как указано в договоре). Срок годности Товара подтверждается инструкцией по медицинскому применению Товара на русском языке, а также информацией, указанной на русском языке на первичной упаковке Товара (за исключением первичной упаковки лекарственных растительных препаратов) и на вторичной (потребительской) упаковке.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При выявлении ошибочных/некорректных данных необходимо сообщить зав. аптекой номенклатуру ЛП с ограниченным сроком годности, не удовлетворяющим условиям поставки.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отслеживания сроков годности лекарственных средств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аптеке готовых лекарственных форм, в аптечном пункте и в отделениях отслеживание сроков годности лекарственных средств происходит с помощью: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отчета остатков товаров (в аптеке и аптечном пункте) в электронном виде;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журнала учета сроков годности (в электронном виде один раз в месяц, распечатываемом один раз в полгода);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журнала учета ЛП с истекающим сроком годности.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журнал заносится следующая информация: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обложка: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наименование журнала;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наименование организации/структурного подразделения;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даты начала и окончания ведения журнала;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срок годности помесячно;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наименование препарата;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производитель;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серия;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температурный режим;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количество упаковок.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Журнал ведется в течение календарного года и хранится год, не считая минувшего. Журнал ведется согласно приложению № 1. Также контроль за сроком годности целесообразно проводить с помощью стеллажных карточек.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4.4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Меры, принимаемые для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недопущения появления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ЛП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истекшим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сроком годности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Контроль остаточных сроков годности ЛП производить один раз в месяц в программе учета (при списании израсходованных ЛП).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При обнаружении ЛП с истекающим сроком годности (за шесть месяцев до истечения) ответственные лица принимают все необходимые меры для реализации ЛП до истечения срока их годности. Медицинская сестра отделения информирует о наличии таких товаров зав. отделением, который проводит работу с врачами. Если в данном отделении ЛП не будет использовано, необходимо осуществить его передачу в другое отделение, которое согласно на его использование.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4.5. Алгоритм действий при выявлении лекарственных препаратов с истекшим сроком годности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выявлении ЛП с истекшим сроком годности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переместить все ЛП в зону хранения ЛП с истекшим сроком годности. Если такие ЛП выявлены в отделении, то передать в аптеку, где имеется такая зона;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создать комиссию, состоящую не менее чем из трех человек для перевода товаров из мест хранения в зону хранения ЛП с истекшим сроком годности;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составить акт, в котором зафиксировать: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состав комиссии;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наименование ЛП;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дозировку;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форму выпуска;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производителя, указанного на упаковке ЛП;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серию;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количество упаковок с истекшим сроком годности.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4.6. Помещения, в которых находятся зоны для хранения ЛП с истекшим сроком годности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Необходимо определить помещения, в которых имеются зоны для хранения недоброкачественных ЛП. Истекший срок годности является потерей качества.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Таблица 1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Ответственное лицо 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Подразделение 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помещения </w:t>
            </w:r>
          </w:p>
        </w:tc>
        <w:tc>
          <w:tcPr>
            <w:tcW w:w="2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Оборудование для хранения</w:t>
            </w:r>
          </w:p>
        </w:tc>
      </w:tr>
      <w:tr>
        <w:trPr>
          <w:trHeight w:val="0"/>
        </w:trPr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Материальная № 1</w:t>
            </w:r>
          </w:p>
        </w:tc>
        <w:tc>
          <w:tcPr>
            <w:tcW w:w="2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Шкаф № ___, зона № ____</w:t>
            </w:r>
          </w:p>
        </w:tc>
      </w:tr>
      <w:tr>
        <w:trPr>
          <w:trHeight w:val="0"/>
        </w:trPr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НС и ПВ. Материальная № 7</w:t>
            </w:r>
          </w:p>
        </w:tc>
        <w:tc>
          <w:tcPr>
            <w:tcW w:w="2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Сейф № _____, зона № 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Порядок заключения договора на уничтожение ЛП с истекшим сроком годности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Заключается договор на уничтожение с организацией, имеющей лицензию на данный вид деятельности. Предметом договора является возмездное оказания услуг по сбору, использованию, обезвреживанию и размещению отходов I–IV класса 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Организация, осуществляющая уничтожение лекарственных средств, в день уничтожения недоброкачественных лекарственных средств составляет акт об уничтожении, оригинал или заверенная копия которого в течение пяти рабочих дней со дня его составления направляется владельцем уничтоженных лекарственных средств в Федеральную службу по надзору в сфере здравоохранения и социального развития.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Основанием для списания уничтоженных лекарственных средств может являться решение владельца об уничтожении и акт об уничтожении специализированной организации, осуществляющей уничтожение лекарственных средств, на основании соответствующего договора.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Организация, осуществляющая уничтожение лекарственных средств, составляет акт об уничтожении лекарственных средств, в котором указываются: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дата и место уничтожения лекарственных средств;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фамилия, имя, отчество лиц, принимавших участие в уничтожении лекарственных средств, их место работы и должность;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обоснование уничтожения лекарственных средств;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сведения об уничтоженных лекарственных средствах (наименование, лекарственная форма, дозировка, единицы измерения, серия) и их количестве, а также о таре или упаковке;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наименование производителя лекарственных средств;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сведения о владельце лекарственных средств;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способ уничтожения лекарственных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основании этого акта происходит списание с баланса материально ответственного лица.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Контроль за соблюдением правил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уничтожения ЛП с истекшим сроком годности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Внутренний контроль за соблюдением наличия ЛП с истекшим сроком годности осуществляет уполномоченный по качеству.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Контроль за соблюдением правил осуществляется не реже двух раз в год в ходе проведения внутренних проверок согласно утвержденному плану-графику.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Данный СОП регистрируется в журнале регистрации стандартных операционных процедур и хранится у уполномоченного по качеству.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Корректирующие мероприятия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случае выявления ЛП с истекшим сроком годности их необходимо передать на предприятие, имеющее лицензию на данный вид деятельности, на уничтожение.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№ 1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Форма журнала учета сроков годности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ОБЩЕСТВО С ОГРАНИЧЕННОЙ ОТВЕТСТВЕННОСТЬЮ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«Городская больница № 1»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color w:val="000000"/>
          <w:sz w:val="24"/>
          <w:szCs w:val="24"/>
        </w:rPr>
        <w:t>ЖУРНАЛ № 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учета лекарственных средств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ограниченным сроком годности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514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ведение журнала: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</w:t>
            </w:r>
          </w:p>
        </w:tc>
      </w:tr>
      <w:tr>
        <w:trPr>
          <w:trHeight w:val="0"/>
        </w:trPr>
        <w:tc>
          <w:tcPr>
            <w:tcW w:w="117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Начат:</w:t>
            </w:r>
          </w:p>
        </w:tc>
        <w:tc>
          <w:tcPr>
            <w:tcW w:w="397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«_____» _________________ 20____г.</w:t>
            </w:r>
          </w:p>
        </w:tc>
      </w:tr>
      <w:tr>
        <w:trPr>
          <w:trHeight w:val="0"/>
        </w:trPr>
        <w:tc>
          <w:tcPr>
            <w:tcW w:w="117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Окончен:</w:t>
            </w:r>
          </w:p>
        </w:tc>
        <w:tc>
          <w:tcPr>
            <w:tcW w:w="397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«_____» _________________ 20____г.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4"/>
        </w:trPr>
        <w:tc>
          <w:tcPr>
            <w:tcW w:w="18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истечения срока годности</w:t>
            </w:r>
          </w:p>
        </w:tc>
        <w:tc>
          <w:tcPr>
            <w:tcW w:w="126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лекарственного средства</w:t>
            </w:r>
          </w:p>
        </w:tc>
        <w:tc>
          <w:tcPr>
            <w:tcW w:w="126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Производитель</w:t>
            </w:r>
          </w:p>
        </w:tc>
        <w:tc>
          <w:tcPr>
            <w:tcW w:w="90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 серии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Температурный режим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</w:p>
        </w:tc>
      </w:tr>
      <w:tr>
        <w:trPr>
          <w:trHeight w:val="4"/>
        </w:trPr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по маркировке</w:t>
            </w:r>
          </w:p>
        </w:tc>
        <w:tc>
          <w:tcPr>
            <w:tcW w:w="1263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упаковок</w:t>
            </w:r>
          </w:p>
        </w:tc>
      </w:tr>
      <w:tr>
        <w:trPr>
          <w:trHeight w:val="0"/>
        </w:trPr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72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722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722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722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72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722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722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722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72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722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722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722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72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722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722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722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72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722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722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722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72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722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722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722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72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722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722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722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72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722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722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722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72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722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722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722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72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722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722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722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72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722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722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722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72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722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722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722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Стеллажная карточка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для использования в отделениях</w:t>
      </w:r>
    </w:p>
    <w:tbl>
      <w:tblPr>
        <w:tblW w:w="514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1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выпуска и дозировка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Номер серии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 годности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Производитель лекарственного средства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Стеллажная карточка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 аптеке</w:t>
      </w:r>
    </w:p>
    <w:tbl>
      <w:tblPr>
        <w:tblW w:w="514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1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выпуска и дозировка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Номер серии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 годности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Производитель лекарственного средства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Цена розн., руб.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Цена поставки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Поставщик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поступления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сертификата соответствия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Распределение данного СОПа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Экземпляр               Подразделение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Оригинал: заместитель главного врача по медицинской части, провизор/фармацевт, главная медицинская сестра.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Копия: старшие медицинские сестры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Список лиц, прошедших инструктаж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54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17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07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инструктируемого</w:t>
            </w:r>
          </w:p>
        </w:tc>
        <w:tc>
          <w:tcPr>
            <w:tcW w:w="38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Подписи</w:t>
            </w:r>
          </w:p>
        </w:tc>
      </w:tr>
      <w:tr>
        <w:trPr>
          <w:trHeight w:val="0"/>
        </w:trPr>
        <w:tc>
          <w:tcPr>
            <w:tcW w:w="541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07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инструктируемого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инструктирующего</w:t>
            </w:r>
          </w:p>
        </w:tc>
      </w:tr>
      <w:tr>
        <w:trPr>
          <w:trHeight w:val="5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b91cb064d3d44d3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