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Утверждаю: 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 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Примерная программа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производственного контроля для лечебно-профилактических учреждений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Ответственным за осуществление производственного контроля является: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О., должность, телефон)</w:t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86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Юридическое лицо, принадлежность учреждения</w:t>
            </w:r>
          </w:p>
        </w:tc>
        <w:tc>
          <w:tcPr>
            <w:tcW w:w="586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86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86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86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СанПиНы: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2.1.3678-20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эксплуатации помещений, зданий, сооружений, оборудования и транспорта, а также условиям деятельности хозяйствующих субъектов, осуществляющих продажу товаров, выполнение работ или оказание услуг».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организации общественного питания населения».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2.1.3684-21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содержанию территорий городских и сельских поселений, к водным объектам, питьевой воде и питьевому водоснабжению, атмосферному воздуху, почвам, жилым помещениям, эксплуатации производственных, общественных помещений, организации и проведению санитарно-противоэпидемических (профилактических) мероприятий».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СанПиН 3.3686-21 </w:t>
      </w:r>
      <w:r>
        <w:rPr>
          <w:rFonts w:hAnsi="Times New Roman" w:cs="Times New Roman"/>
          <w:color w:val="000000"/>
          <w:sz w:val="24"/>
          <w:szCs w:val="24"/>
        </w:rPr>
        <w:t>«Санитарно-эпидемиологические требования по профилактике инфекционных болезней».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На предприятии имеются в наличии следующие нормативные документы: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30.03.1999 № 52-ФЗ</w:t>
      </w:r>
      <w:r>
        <w:rPr>
          <w:rFonts w:hAnsi="Times New Roman" w:cs="Times New Roman"/>
          <w:color w:val="000000"/>
          <w:sz w:val="24"/>
          <w:szCs w:val="24"/>
        </w:rPr>
        <w:t xml:space="preserve"> «О санитарно-эпидемиологическом благополучии населения».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21.11.2011 № 323-ФЗ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основах охраны здоровья граждан в 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17.09.1998 № 157-ФЗ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иммунопрофилактике инфекционных болезней».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26.12.2008 № 294-ФЗ</w:t>
      </w:r>
      <w:r>
        <w:rPr>
          <w:rFonts w:hAnsi="Times New Roman" w:cs="Times New Roman"/>
          <w:color w:val="000000"/>
          <w:sz w:val="24"/>
          <w:szCs w:val="24"/>
        </w:rPr>
        <w:t xml:space="preserve"> «О защите прав юридических лиц и индивидуальных предпринимателей при осуществлении государственного контроля (надзора) и муниципального контроля».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23.02.2013 № 15-ФЗ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охране здоровья граждан от воздействия окружающего табачного дыма и последствий потребления табака».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18.06.2001 № 77-ФЗ</w:t>
      </w:r>
      <w:r>
        <w:rPr>
          <w:rFonts w:hAnsi="Times New Roman" w:cs="Times New Roman"/>
          <w:color w:val="000000"/>
          <w:sz w:val="24"/>
          <w:szCs w:val="24"/>
        </w:rPr>
        <w:t xml:space="preserve"> «О предупреждении распространения туберкулеза в Российской Федерации».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Федеральный закон от 30.03.1995 № 38-ФЗ </w:t>
      </w:r>
      <w:r>
        <w:rPr>
          <w:rFonts w:hAnsi="Times New Roman" w:cs="Times New Roman"/>
          <w:color w:val="000000"/>
          <w:sz w:val="24"/>
          <w:szCs w:val="24"/>
        </w:rPr>
        <w:t>«О предупреждении распространения в Российской Федерации заболевания, вызываемого вирусом иммунодефицита человека (ВИЧ-инфекции)».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02.01.2000 № 29-ФЗ</w:t>
      </w:r>
      <w:r>
        <w:rPr>
          <w:rFonts w:hAnsi="Times New Roman" w:cs="Times New Roman"/>
          <w:color w:val="000000"/>
          <w:sz w:val="24"/>
          <w:szCs w:val="24"/>
        </w:rPr>
        <w:t xml:space="preserve"> «О качестве и безопасности пищевых продуктов».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 09.01.1996 № 3-ФЗ</w:t>
      </w:r>
      <w:r>
        <w:rPr>
          <w:rFonts w:hAnsi="Times New Roman" w:cs="Times New Roman"/>
          <w:color w:val="000000"/>
          <w:sz w:val="24"/>
          <w:szCs w:val="24"/>
        </w:rPr>
        <w:t xml:space="preserve"> «О радиационной безопасности населения».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РФ от 15.07.1999 № 825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перечня работ, выполнение которых связано с высоким риском заболевания инфекционными болезнями и требует обязательного проведения профилактических прививок».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СССР от 29.09.89 № 555</w:t>
      </w:r>
      <w:r>
        <w:rPr>
          <w:rFonts w:hAnsi="Times New Roman" w:cs="Times New Roman"/>
          <w:color w:val="000000"/>
          <w:sz w:val="24"/>
          <w:szCs w:val="24"/>
        </w:rPr>
        <w:t xml:space="preserve"> «О совершенствовании системы медицинских осмотров трудящихся и водителей индивидуальных транспортных средств» (с изменениями на 12.04.2011). Документ утратил силу в части, касающейся психических расстройств (приказ Минздрава России от 31.05.1993 № 116).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Минздрава России от 28.01.2021 № 29н </w:t>
      </w:r>
      <w:r>
        <w:rPr>
          <w:rFonts w:hAnsi="Times New Roman" w:cs="Times New Roman"/>
          <w:color w:val="000000"/>
          <w:sz w:val="24"/>
          <w:szCs w:val="24"/>
        </w:rPr>
        <w:t xml:space="preserve">«Об утверждении Порядка проведения обязательных предварительных и периодических медицинских осмотров работников, предусмотренных </w:t>
      </w:r>
      <w:r>
        <w:rPr>
          <w:rFonts w:hAnsi="Times New Roman" w:cs="Times New Roman"/>
          <w:color w:val="000000"/>
          <w:sz w:val="24"/>
          <w:szCs w:val="24"/>
        </w:rPr>
        <w:t>частью 4 статьи 213 Трудового кодекса РФ</w:t>
      </w:r>
      <w:r>
        <w:rPr>
          <w:rFonts w:hAnsi="Times New Roman" w:cs="Times New Roman"/>
          <w:color w:val="000000"/>
          <w:sz w:val="24"/>
          <w:szCs w:val="24"/>
        </w:rPr>
        <w:t>, перечня медицинских противопоказаний к осуществлению работ с вредными и (или) опасными производственными факторами, а также работам, при выполнении которых проводятся обязательные предварительные и периодические медицинские осмотры».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27.04.2021 № 404н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проведения профилактического медицинского осмотра и диспансеризации определенных групп взрослого населения».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Минтруда России, Минздрава России от 31.12.2020 № </w:t>
      </w:r>
      <w:r>
        <w:rPr>
          <w:rFonts w:hAnsi="Times New Roman" w:cs="Times New Roman"/>
          <w:color w:val="000000"/>
          <w:sz w:val="24"/>
          <w:szCs w:val="24"/>
        </w:rPr>
        <w:t>988н/</w:t>
      </w:r>
      <w:r>
        <w:rPr>
          <w:rFonts w:hAnsi="Times New Roman" w:cs="Times New Roman"/>
          <w:color w:val="000000"/>
          <w:sz w:val="24"/>
          <w:szCs w:val="24"/>
        </w:rPr>
        <w:t xml:space="preserve">1420н </w:t>
      </w:r>
      <w:r>
        <w:rPr>
          <w:rFonts w:hAnsi="Times New Roman" w:cs="Times New Roman"/>
          <w:color w:val="000000"/>
          <w:sz w:val="24"/>
          <w:szCs w:val="24"/>
        </w:rPr>
        <w:t>«Об утверждении перечня вредных и (или) опасных производственных факторов и работ, при выполнении которых проводятся обязательные предварительные медицинские осмотры при поступлении на работу и периодические медицинские осмотры».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29.06.2000 № 229</w:t>
      </w:r>
      <w:r>
        <w:rPr>
          <w:rFonts w:hAnsi="Times New Roman" w:cs="Times New Roman"/>
          <w:color w:val="000000"/>
          <w:sz w:val="24"/>
          <w:szCs w:val="24"/>
        </w:rPr>
        <w:t xml:space="preserve"> «О профессиональной гигиенической подготовке и аттестации должностных лиц и работников организаций».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06.12.2021 № 1122н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национального календаря профилактических прививок и календаря профилактических прививок по эпидемическим показаниям».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Минздрава России от 23.12.1998 № 375 </w:t>
      </w:r>
      <w:r>
        <w:rPr>
          <w:rFonts w:hAnsi="Times New Roman" w:cs="Times New Roman"/>
          <w:color w:val="000000"/>
          <w:sz w:val="24"/>
          <w:szCs w:val="24"/>
        </w:rPr>
        <w:t>«О мерах по усилению эпидемиологического надзора и профилактики менингококковой инфекции и гнойных бактериальных менингитов».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26.11 1998 № 342</w:t>
      </w:r>
      <w:r>
        <w:rPr>
          <w:rFonts w:hAnsi="Times New Roman" w:cs="Times New Roman"/>
          <w:color w:val="000000"/>
          <w:sz w:val="24"/>
          <w:szCs w:val="24"/>
        </w:rPr>
        <w:t xml:space="preserve"> «Об усилении мероприятий по профилактике эпидемического сыпного тифа и борьбе с педикулезом».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21.03.2003 № 109</w:t>
      </w:r>
      <w:r>
        <w:rPr>
          <w:rFonts w:hAnsi="Times New Roman" w:cs="Times New Roman"/>
          <w:color w:val="000000"/>
          <w:sz w:val="24"/>
          <w:szCs w:val="24"/>
        </w:rPr>
        <w:t xml:space="preserve"> «О совершенствовании противотуберкулезных мероприятий в Российской Федерации» (с изменениями на 05.06.2017).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 03.02.1997 № 36</w:t>
      </w:r>
      <w:r>
        <w:rPr>
          <w:rFonts w:hAnsi="Times New Roman" w:cs="Times New Roman"/>
          <w:color w:val="000000"/>
          <w:sz w:val="24"/>
          <w:szCs w:val="24"/>
        </w:rPr>
        <w:t> «О совершенствовании мероприятий по профилактике дифтерии».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2.2.3670-20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условиям труда».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2.1.3678-20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эксплуатации помещений, зданий, сооружений, оборудования и транспорта, а также условиям деятельности хозяйствующих субъектов, осуществляющих продажу товаров, выполнение работ или оказание услуг».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1.1.2193-07</w:t>
      </w:r>
      <w:r>
        <w:rPr>
          <w:rFonts w:hAnsi="Times New Roman" w:cs="Times New Roman"/>
          <w:color w:val="000000"/>
          <w:sz w:val="24"/>
          <w:szCs w:val="24"/>
        </w:rPr>
        <w:t> «Изменения и дополнения № 1 к СП 1.1.1058-01 "Организация и проведение производственного контроля за соблюдением санитарных правил и выполнением санитарно-противоэпидемических (профилактических мероприятий)"».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1.1.1058-01</w:t>
      </w:r>
      <w:r>
        <w:rPr>
          <w:rFonts w:hAnsi="Times New Roman" w:cs="Times New Roman"/>
          <w:color w:val="000000"/>
          <w:sz w:val="24"/>
          <w:szCs w:val="24"/>
        </w:rPr>
        <w:t xml:space="preserve"> «Организация и проведение производственного контроля за соблюдением санитарных правил и выполнением санитарно-противоэпидемических (профилактических) мероприятий». О применении данного документа смотрите письма Роспотребнадзора от 18.01.2012 </w:t>
      </w:r>
      <w:r>
        <w:rPr>
          <w:rFonts w:hAnsi="Times New Roman" w:cs="Times New Roman"/>
          <w:color w:val="000000"/>
          <w:sz w:val="24"/>
          <w:szCs w:val="24"/>
        </w:rPr>
        <w:t>№ 01/220-12-32</w:t>
      </w:r>
      <w:r>
        <w:rPr>
          <w:rFonts w:hAnsi="Times New Roman" w:cs="Times New Roman"/>
          <w:color w:val="000000"/>
          <w:sz w:val="24"/>
          <w:szCs w:val="24"/>
        </w:rPr>
        <w:t xml:space="preserve"> и от </w:t>
      </w:r>
      <w:r>
        <w:rPr>
          <w:rFonts w:hAnsi="Times New Roman" w:cs="Times New Roman"/>
          <w:color w:val="000000"/>
          <w:sz w:val="24"/>
          <w:szCs w:val="24"/>
        </w:rPr>
        <w:t>15.02.2012 № 01/1350-12-32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2.6.1.2612-10 (ОСПОРБ-99/2010)</w:t>
      </w:r>
      <w:r>
        <w:rPr>
          <w:rFonts w:hAnsi="Times New Roman" w:cs="Times New Roman"/>
          <w:color w:val="000000"/>
          <w:sz w:val="24"/>
          <w:szCs w:val="24"/>
        </w:rPr>
        <w:t xml:space="preserve"> «Основные санитарные правила обеспечения радиационной безопасности».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3.3686-21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по профилактике инфекционных болезней».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2.6.4115-25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в области радиационной безопасности населения при обращении источников ионизирующего излучения»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2.6.1.2523-09</w:t>
      </w:r>
      <w:r>
        <w:rPr>
          <w:rFonts w:hAnsi="Times New Roman" w:cs="Times New Roman"/>
          <w:color w:val="000000"/>
          <w:sz w:val="24"/>
          <w:szCs w:val="24"/>
        </w:rPr>
        <w:t xml:space="preserve"> «Нормы радиационной безопасности (НРБ 99/2009)».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2.1.3684-21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содержанию территорий городских и сельских поселений, к водным объектам, питьевой воде и питьевому водоснабжению, атмосферному воздуху, почвам, жилым помещениям, эксплуатации производственных, общественных помещений, организации и проведению санитарно-противоэпидемических (профилактических) мероприятий».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2.3.2.1324-03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требования к срокам годности и условиям хранения пищевых продуктов».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организации общественного питания населения».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005/2011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упаковки».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021/2011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пищевой продукции».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022/2011</w:t>
      </w:r>
      <w:r>
        <w:rPr>
          <w:rFonts w:hAnsi="Times New Roman" w:cs="Times New Roman"/>
          <w:color w:val="000000"/>
          <w:sz w:val="24"/>
          <w:szCs w:val="24"/>
        </w:rPr>
        <w:t xml:space="preserve"> «Пищевая продукция в части ее маркировки».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023/2011</w:t>
      </w:r>
      <w:r>
        <w:rPr>
          <w:rFonts w:hAnsi="Times New Roman" w:cs="Times New Roman"/>
          <w:color w:val="000000"/>
          <w:sz w:val="24"/>
          <w:szCs w:val="24"/>
        </w:rPr>
        <w:t xml:space="preserve"> «Технический регламент на соковую продукцию из фруктов и овощей».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024/2011</w:t>
      </w:r>
      <w:r>
        <w:rPr>
          <w:rFonts w:hAnsi="Times New Roman" w:cs="Times New Roman"/>
          <w:color w:val="000000"/>
          <w:sz w:val="24"/>
          <w:szCs w:val="24"/>
        </w:rPr>
        <w:t xml:space="preserve"> «Технический регламент на масложировую продукцию».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027/2012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отдельных видов специализированной пищевой продукции, в том числе диетического лечебного и диетического профилактического питания».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029/2012</w:t>
      </w:r>
      <w:r>
        <w:rPr>
          <w:rFonts w:hAnsi="Times New Roman" w:cs="Times New Roman"/>
          <w:color w:val="000000"/>
          <w:sz w:val="24"/>
          <w:szCs w:val="24"/>
        </w:rPr>
        <w:t xml:space="preserve"> «Требования безопасности пищевых добавок, ароматизаторов и технологических вспомогательных средств».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033/2013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молока и молочной продукции».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Таможенного союза ТР ТС 034/2013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мяса и мясной продукции».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регламент Евразийского экономического союза ТР ЕАЭС 040/2016</w:t>
      </w:r>
      <w:r>
        <w:rPr>
          <w:rFonts w:hAnsi="Times New Roman" w:cs="Times New Roman"/>
          <w:color w:val="000000"/>
          <w:sz w:val="24"/>
          <w:szCs w:val="24"/>
        </w:rPr>
        <w:t xml:space="preserve"> «О безопасности рыбы и рыбной продукции».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рекомендации «Профилактика инфекций области хирургического вмешательства», НП «НАСКИ», 2022 год.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МР 3.1.0346-24</w:t>
      </w:r>
      <w:r>
        <w:rPr>
          <w:rFonts w:hAnsi="Times New Roman" w:cs="Times New Roman"/>
          <w:color w:val="000000"/>
          <w:sz w:val="24"/>
          <w:szCs w:val="24"/>
        </w:rPr>
        <w:t>. 3.1. Эпидемиология. Профилактика инфекционных болезней. Организация и проведение микробиологическиого мониторинга в медицинских организациях. Методические рекомендации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 3.5.1.4025-24</w:t>
      </w:r>
      <w:r>
        <w:rPr>
          <w:rFonts w:hAnsi="Times New Roman" w:cs="Times New Roman"/>
          <w:color w:val="000000"/>
          <w:sz w:val="24"/>
          <w:szCs w:val="24"/>
        </w:rPr>
        <w:t>. 3.5.1. Дезинфектология. Использование ультрафиолетового бактерицидного излучения для обеззараживания воздуха в помещениях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3.1.3798-22. 3.1</w:t>
      </w:r>
      <w:r>
        <w:rPr>
          <w:rFonts w:hAnsi="Times New Roman" w:cs="Times New Roman"/>
          <w:color w:val="000000"/>
          <w:sz w:val="24"/>
          <w:szCs w:val="24"/>
        </w:rPr>
        <w:t> «Эпидемиология. Профилактика инфекционных болезней. Обеспечение эпидемиологической безопасности нестерильных эндоскопических вмешательств на желудочно-кишечном тракте и дыхательных путях. Методические указания».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3.1.2.3047-13</w:t>
      </w:r>
      <w:r>
        <w:rPr>
          <w:rFonts w:hAnsi="Times New Roman" w:cs="Times New Roman"/>
          <w:color w:val="000000"/>
          <w:sz w:val="24"/>
          <w:szCs w:val="24"/>
        </w:rPr>
        <w:t xml:space="preserve"> «Эпидемиологический надзор за внебольничными пневмониями».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3.1.3420-17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эпидемиологической безопасности нестерильных эндоскопических вмешательств на желудочно-кишечном тракте и дыхательных путях».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3.1.3342-16</w:t>
      </w:r>
      <w:r>
        <w:rPr>
          <w:rFonts w:hAnsi="Times New Roman" w:cs="Times New Roman"/>
          <w:color w:val="000000"/>
          <w:sz w:val="24"/>
          <w:szCs w:val="24"/>
        </w:rPr>
        <w:t xml:space="preserve"> «Эпидемиологический надзор за ВИЧ-инфекцией».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3.1.2.2412-08</w:t>
      </w:r>
      <w:r>
        <w:rPr>
          <w:rFonts w:hAnsi="Times New Roman" w:cs="Times New Roman"/>
          <w:color w:val="000000"/>
          <w:sz w:val="24"/>
          <w:szCs w:val="24"/>
        </w:rPr>
        <w:t xml:space="preserve"> «Эпидемиологический надзор за легионеллезной инфекцией».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3.2.1022-01</w:t>
      </w:r>
      <w:r>
        <w:rPr>
          <w:rFonts w:hAnsi="Times New Roman" w:cs="Times New Roman"/>
          <w:color w:val="000000"/>
          <w:sz w:val="24"/>
          <w:szCs w:val="24"/>
        </w:rPr>
        <w:t xml:space="preserve"> «Мероприятия по снижению риска заражения населения возбудителями паразитозов».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3.2.1043-01</w:t>
      </w:r>
      <w:r>
        <w:rPr>
          <w:rFonts w:hAnsi="Times New Roman" w:cs="Times New Roman"/>
          <w:color w:val="000000"/>
          <w:sz w:val="24"/>
          <w:szCs w:val="24"/>
        </w:rPr>
        <w:t xml:space="preserve"> «Профилактика токсокароза».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3.2.1173-02</w:t>
      </w:r>
      <w:r>
        <w:rPr>
          <w:rFonts w:hAnsi="Times New Roman" w:cs="Times New Roman"/>
          <w:color w:val="000000"/>
          <w:sz w:val="24"/>
          <w:szCs w:val="24"/>
        </w:rPr>
        <w:t xml:space="preserve"> «Серологические методы лабораторной диагностики паразитарных заболеваний».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 3.1.2.1177-02 </w:t>
      </w:r>
      <w:r>
        <w:rPr>
          <w:rFonts w:hAnsi="Times New Roman" w:cs="Times New Roman"/>
          <w:color w:val="000000"/>
          <w:sz w:val="24"/>
          <w:szCs w:val="24"/>
        </w:rPr>
        <w:t>«Эпидемиологический надзор за корью, краснухой и эпидемическим паротитом».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 3.1.7.1104-02 </w:t>
      </w:r>
      <w:r>
        <w:rPr>
          <w:rFonts w:hAnsi="Times New Roman" w:cs="Times New Roman"/>
          <w:color w:val="000000"/>
          <w:sz w:val="24"/>
          <w:szCs w:val="24"/>
        </w:rPr>
        <w:t>«Эпидемиология и профилактика листериоза».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3.3.1.1095-02</w:t>
      </w:r>
      <w:r>
        <w:rPr>
          <w:rFonts w:hAnsi="Times New Roman" w:cs="Times New Roman"/>
          <w:color w:val="000000"/>
          <w:sz w:val="24"/>
          <w:szCs w:val="24"/>
        </w:rPr>
        <w:t xml:space="preserve"> «Медицинские противопоказания к проведению профилактических прививок препаратами национального календаря прививок».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3.3.1.1123-02</w:t>
      </w:r>
      <w:r>
        <w:rPr>
          <w:rFonts w:hAnsi="Times New Roman" w:cs="Times New Roman"/>
          <w:color w:val="000000"/>
          <w:sz w:val="24"/>
          <w:szCs w:val="24"/>
        </w:rPr>
        <w:t xml:space="preserve"> «Мониторинг поствакцинальных осложнений и их профилактика».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3.3.1879-04</w:t>
      </w:r>
      <w:r>
        <w:rPr>
          <w:rFonts w:hAnsi="Times New Roman" w:cs="Times New Roman"/>
          <w:color w:val="000000"/>
          <w:sz w:val="24"/>
          <w:szCs w:val="24"/>
        </w:rPr>
        <w:t xml:space="preserve"> «Расследование поствакцинальных осложнений».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3.4.1030-01</w:t>
      </w:r>
      <w:r>
        <w:rPr>
          <w:rFonts w:hAnsi="Times New Roman" w:cs="Times New Roman"/>
          <w:color w:val="000000"/>
          <w:sz w:val="24"/>
          <w:szCs w:val="24"/>
        </w:rPr>
        <w:t xml:space="preserve"> от 06.04.2001 «Организация, обеспечение и оценка противоэпидемической готовности медицинских учреждений к проведению мероприятий в случае завоза и возникновения особо опасных инфекций, контагиозных вирусных геморрагических лихорадок, инфекционных болезней неясной этиологии, представляющих опасность для населения РФ и международного сообщения».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3.1.1.2232-07</w:t>
      </w:r>
      <w:r>
        <w:rPr>
          <w:rFonts w:hAnsi="Times New Roman" w:cs="Times New Roman"/>
          <w:color w:val="000000"/>
          <w:sz w:val="24"/>
          <w:szCs w:val="24"/>
        </w:rPr>
        <w:t xml:space="preserve"> «Профилактика холеры. Организационные мероприятия. Оценка противоэпидемической готовности медицинских учреждений к проведению мероприятий на случай возникновения очага холеры».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 3.5.736-99 </w:t>
      </w:r>
      <w:r>
        <w:rPr>
          <w:rFonts w:hAnsi="Times New Roman" w:cs="Times New Roman"/>
          <w:color w:val="000000"/>
          <w:sz w:val="24"/>
          <w:szCs w:val="24"/>
        </w:rPr>
        <w:t>«Технология обработки белья в медицинских учреждениях».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МУК 4.2.577-96 </w:t>
      </w:r>
      <w:r>
        <w:rPr>
          <w:rFonts w:hAnsi="Times New Roman" w:cs="Times New Roman"/>
          <w:color w:val="000000"/>
          <w:sz w:val="24"/>
          <w:szCs w:val="24"/>
        </w:rPr>
        <w:t>«Методы микробиологического контроля продуктов детского лечебного питания и их компонентов».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3.3.2.056-96</w:t>
      </w:r>
      <w:r>
        <w:rPr>
          <w:rFonts w:hAnsi="Times New Roman" w:cs="Times New Roman"/>
          <w:color w:val="000000"/>
          <w:sz w:val="24"/>
          <w:szCs w:val="24"/>
        </w:rPr>
        <w:t xml:space="preserve"> «Определение класса чистоты производственных помещений и рабочих мест».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МУК 4.2.1035-01.4.2</w:t>
      </w:r>
      <w:r>
        <w:rPr>
          <w:rFonts w:hAnsi="Times New Roman" w:cs="Times New Roman"/>
          <w:color w:val="000000"/>
          <w:sz w:val="24"/>
          <w:szCs w:val="24"/>
        </w:rPr>
        <w:t> «Методы контроля. Биологические и микробиологические факторы. Контроль дезинфекционных камер».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МУК 2.6.1.760-99</w:t>
      </w:r>
      <w:r>
        <w:rPr>
          <w:rFonts w:hAnsi="Times New Roman" w:cs="Times New Roman"/>
          <w:color w:val="000000"/>
          <w:sz w:val="24"/>
          <w:szCs w:val="24"/>
        </w:rPr>
        <w:t xml:space="preserve"> «Определение индивидуальных эффективных доз облучения пациентов при рентгенологических исследованиях с использованием измерителей произведения дозы на площадь».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 2.2.4.706-98/МУ ОТ РМ 01-98</w:t>
      </w:r>
      <w:r>
        <w:rPr>
          <w:rFonts w:hAnsi="Times New Roman" w:cs="Times New Roman"/>
          <w:color w:val="000000"/>
          <w:sz w:val="24"/>
          <w:szCs w:val="24"/>
        </w:rPr>
        <w:t xml:space="preserve"> «Оценка освещения рабочих мест».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 от 29.07.2005 № 2.2.2006-05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«Гигиена труда. Руководство по гигиенической оценке факторов рабочей среды и трудовых процессов. Критерии и классификация условий труда».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Руководство Р 3.5.1.4025-24. 3.5.1.</w:t>
      </w:r>
      <w:r>
        <w:rPr>
          <w:rFonts w:hAnsi="Times New Roman" w:cs="Times New Roman"/>
          <w:color w:val="000000"/>
          <w:sz w:val="24"/>
          <w:szCs w:val="24"/>
        </w:rPr>
        <w:t xml:space="preserve"> «Дезинфектология. Использование ультрафиолетового бактерицидного излучения для обеззараживания воздуха в помещениях»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Организационно-административные мероприятия</w:t>
      </w:r>
    </w:p>
    <w:tbl>
      <w:tblPr>
        <w:tblW w:w="1317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1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3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Нормативный документ</w:t>
            </w:r>
          </w:p>
        </w:tc>
        <w:tc>
          <w:tcPr>
            <w:tcW w:w="382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13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объекта нормативно-распорядительными документами, соответствующими виду деятельности.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 по мере опубликования НРД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1.1.1058-01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1.1.2193-07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 и профессиональная подготовка лиц, ответственных за организацию и проведение производственного контроля.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1.1.1058-01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1.1.2193-07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 санитарно-техническим состоянием и санитарным содержанием помещений.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визуального контроля уполномоченными должностными лицами за выполнением санитарно-противоэпидемических (профилактических) мероприятий, соблюдением санитарно-эпидемиологических правил.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реализация мер, направленных на устранение выявленных нарушений.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лабораторно-инструментальных исследований.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реализация мер, направленных на устранение выявленных неудовлетворительных результатов лабораторно-инструментальных исследований.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1раз в 0.5 года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1.1.1058-01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1.1.2193-07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 обеспечение проведения предварительных при поступлении на работу и периодических медосмотров, работающих во вредных и опасных условиях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Профессиональная гигиеническая подготовка работников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наличия личных медицинских книжек и другой медицинской документации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(октябрь-ноябрь - определение контингентов, подлежащих медосмотрам на следующий год,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периодических медосмотров по плану, согласованному с ЛПО, имеющей лицензию на проведение периодических мед. осмотров)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Минтруда России, Минздрава России от 31.12.2020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988н/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1420н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России от 28.01.2021 № 29н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наличием документов, подтверждающих безопасность и безвредность медицинской техники и оборудования, изделий медицинского назначения, мебели, дезинфекционных средств, строительных и отделочных материалов, лекарственных средств, медицинских технологий, применяемых при диагностике и лечении.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соблюдением требований по запрещению реализация алкогольных и табачных изделий на территории и в помещениях учреждения, о запрете курения на территории и в помещениях учреждения.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23.02.2013 № 15-ФЗ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соблюдением гигиенических требований по условиям труда медперсонала. Обеспечение нормативных параметров микроклимата и уровней искусственной освещенности на рабочих местах.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перечня возможных аварийных ситуаций, разработка типовых инструкций по вопросам проведения мероприятий по ликвидации последствий аварийных ситуаций.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населения и государственных органов (Роспотребнадзор, ГО и ЧС и др.) об авариях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Ежегодно, по мере необходимости корректировки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1.1.1058-01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1.1.2193-07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 выполнением профилактических мероприятий по сбору, временному хранению и удалению отходов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Ежегодная корректировка схемы сбора, временного хранения и удаления отходов.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соблюдением санитарных правил при проведении дезинфекционных мероприятий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проведение мероприятий по профилактике внутрибольничных инфекций (ВБИ).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противоэпидемических мероприятий при выявлении больного с инфекционным заболеванием.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ведением журнала учета инфекционных заболеваний (ф. 060/у), за направлением информации в ОГРЗ о впервые установленном диагнозе инфекционного заболевания или подозрении на него.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Управления Роспотребнадзора по г. Москве № 29 от 16.03.2018 г.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программы (плана) производственного контроля с учетом изменений в связи с новыми и (или) измененными видами деятельности, изменениями санитарного законодательства.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Ежегодно, по мере необходимости корректировки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1.1.1058-01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1.1.2193-07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профилактических и противоэпидемических мероприятий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Ежегодно, по мере необходимости корректировки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 выполнением профилактических мероприятий за деятельностью, связанной с источниками ионизирующего излучения (ИИИ)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09.01.1996 № 3-ФЗ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(с 01.09.2025)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радиационной безопасности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 выполнением профилактических мероприятий за деятельностью, связанной с источниками неионизирующего излучения (НИИ)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(с 01.09.2025)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6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 соблюдением санитарных правил при проведении иммунизации</w:t>
            </w:r>
          </w:p>
        </w:tc>
        <w:tc>
          <w:tcPr>
            <w:tcW w:w="31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России от 06.12.2021 № 1122н</w:t>
            </w:r>
          </w:p>
        </w:tc>
        <w:tc>
          <w:tcPr>
            <w:tcW w:w="382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1713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Контроль условий труда персонала</w:t>
      </w:r>
    </w:p>
    <w:tbl>
      <w:tblPr>
        <w:tblW w:w="132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6634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 контроля</w:t>
            </w:r>
          </w:p>
        </w:tc>
        <w:tc>
          <w:tcPr>
            <w:tcW w:w="185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 контроля</w:t>
            </w:r>
          </w:p>
        </w:tc>
        <w:tc>
          <w:tcPr>
            <w:tcW w:w="2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 проводящие контроль</w:t>
            </w:r>
          </w:p>
        </w:tc>
        <w:tc>
          <w:tcPr>
            <w:tcW w:w="371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 документация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 рабочих мест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 контроля в медицинских кабинетах - не менее 10 точек.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естественного освещения или с освещением вторым светом при условии обеспечения нормируемых показателей микроклимата и кратности воздухообмена допускается размещение следующих кабинетов и помещений: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и помещения восстановительного лечения: залы лечебной физкультуры, тренажёрные залы, лечебные бассейны, помещения водолечения, кабинеты остеопатии, массажные кабинеты, кабинеты мануальной терапии;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функциональной и ультразвуковой диагностики;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физиотерапевтические кабинеты и процедурные;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безыгольной рефлексотерапии;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в составе лабораторий площадью до 100 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консультативного приёма врачей при наличии ординаторской с естественным освещением;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гирудотерапии;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сауны;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подготовки парафина, озокерита, обработки прокладок, фотарии;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бальнеологических процедур, регенерации грязи, лечения сном;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электросветолечения;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лучевой терапии, лучевой (в том числе рентгеновской), радионуклидной и магнитно-резонансной диагностики, комнаты управления при них и другие помещения, представляющие единый функциональный процесс;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 радионуклидного обеспечения;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зуботехнических лабораторий;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медицинской оптики;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медицинской организации общей площадью не более 100 м⊃; в торгово-развлекательных комплексах;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операционные, предоперационные, стерилизационные и моечные без постоянных рабочих мест;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секционные, предсекционные;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монтажные диализных аппаратов и аппаратов искусственного кровообращения;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эндоскопии;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приема, регистрации и выдачи анализов;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боксы для лабораторных исследований без постоянных рабочих мест;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функциональной диагностики;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 предрейсовых и послерейсовых медицинских осмотров, медицинских пунктов предприятий, для которых медицинская деятельность не является основной.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2-х раз в год в летний и зимний периоды по графику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договору с аккредитованной организацией,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базе собственной лаборатории медицинской организации, аккредитованной в национальной системе аккредитации в соответствии с законодательством Российской Федерации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вентиляции и кондиционирования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исследования эффективности работы систем вентиляции и кондиционирования (температура, влажность, загрязнение воздушной среды), проверка производительности вент.систем, кратностей воздухообмена по помещениям)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-обеспечение учреждения требуемой эксплуатационной документацией на системы вентиляции и кондиционирования, в том числе техническими паспортами на вентустановки, журналом ремонта и эксплуатации вентиляционного оборудования.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-проведение контроля за правильностью ведения эксплуатационной документацией на системы вентиляции и кондиционирования.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договора на проведение санитарно-эпидемиологического обследования и проведение работ по очистке и дезинфекции систем вентиляции и кондиционирования с аккредитованными организациями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-проведение санитарно-эпидемиологического обследования систем вентиляции и кондиционирования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исследования эффективности работы систем вентиляции и кондиционирования (температура, влажность, загрязнение воздушной среды), проверка производительности вент.систем, кратностей воздухообмена по помещениям) локальных вытяжных системам над источниками выделения газов, пыли, влаги и тепла на пищеблоке.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Освещённость рабочих поверхностей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 контроля в медицинских кабинетах, палатах - не менее 15 точек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одного раза в год по графику и после проведения переоборудования, перепланировки помещений.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договору с аккредитованной организацией, на базе собственной лаборатории медицинской организации, аккредитованной в национальной системе аккредитации в соответствии с законодательством Российской Федерации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Электромагнитное излучение в кабинетах, оснащённых электронно-вычислительными аппаратами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электромагнитных излучений ВДТ ПЭВМ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Электромагнитное излучение на рабочих местах в кабинетах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аттестации рабочих мест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жалобах персонала;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не реже 1-го раза в год.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договору с аккредитованной организацией, на базе собственной лаборатории медицинской организации, аккредитованной в национальной системе аккредитации в соответствии с законодательством Российской Федерации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источниками ЭМП радиочастотного диапазона (кабинеты физиотерапии и пр.)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ЭМП РЧ-диапазона - ВЧ, УВЧ, СВЧ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одного раза в 3 года, а также: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при приемке в эксплуатацию новых источников, изменении конструкции;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при организации новых рабочих мест.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договору с аккредитованной организацией, на базе собственной лаборатории медицинской организации, аккредитованной в национальной системе аккредитации в соответствии с законодательством Российской Федерации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78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 от работающего оборудования, в т. ч. вентиляционного, наружный шум.</w:t>
            </w:r>
          </w:p>
        </w:tc>
        <w:tc>
          <w:tcPr>
            <w:tcW w:w="66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звука, звукового давления в октавных полосах и др. нормируемые показатели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жалобах персонала.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договору с аккредитованной организацией, на базе собственной лаборатории медицинской организации, аккредитованной в национальной системе аккредитации в соответствии с законодательством Российской Федерации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</w:tr>
      <w:tr>
        <w:trPr>
          <w:trHeight w:val="0"/>
        </w:trPr>
        <w:tc>
          <w:tcPr>
            <w:tcW w:w="3052" w:type="dxa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Санитарно-бытовые помещения для персонала</w:t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раздельных гардеробных: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-для верхней одежды,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-для домашней и санитарной одежды.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комнаты персонала, санузла, оснащёнными стационарными умывальниками.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стирки белья в прачечных.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одного раза в месяц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052" w:type="dxa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Спецодежда и средства индивидуальной защиты персонала.</w:t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сроков смены спецодежды.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средств индивидуальной защиты: масок, защитных очков, резиновых перчаток, кожных антисептиков для обработки рук, аптечки первой помощи.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средств индивидуальной защиты (перчатки, маски и тд.) на индекс токсичности, маркировку, формальдегиды, запах - 1 образец)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неделю и по мере загрязнения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новый поставщик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019/2011</w:t>
            </w:r>
          </w:p>
        </w:tc>
      </w:tr>
      <w:tr>
        <w:trPr>
          <w:trHeight w:val="0"/>
        </w:trPr>
        <w:tc>
          <w:tcPr>
            <w:tcW w:w="3052" w:type="dxa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Предварительные и периодические медосмотры персонала в связи с работами с вредными и (или) опасными производственными факторами.</w:t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контингентов лиц, подлежащих предварительным и периодическим медосмотрам в связи с работами с вредными и (или) опасными производственными факторами.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поименного списка лиц, подлежащих предварительным и периодическим медосмотрам в соответствии, определённых контингентов.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предварительных и периодических медосмотров персонала в медицинском учреждении, имеющего лицензию на проведение предварительных и периодических медицинских осмотров и по профпатологии.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акта заключительной комиссии по результатам медицинских осмотров указанных сотрудников в Территориальный отдел Роспотребнадзора.</w:t>
            </w:r>
          </w:p>
        </w:tc>
        <w:tc>
          <w:tcPr>
            <w:tcW w:w="185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988н/1420н МТиСЗ РФ и МЗ РФ от 31.12.2020г.Приказ № 29н МЗ РФ от 28.01.2021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Перечень должностей сотрудников,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подлежащих предварительным и периодическим медосмотрам и профессиональной гигиенической подготовке (объем, кратность) (в соответствии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приказом Минздрава России от 28.01.2021 № 29н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Отделение (подразделение), должность</w:t>
            </w:r>
          </w:p>
        </w:tc>
        <w:tc>
          <w:tcPr>
            <w:tcW w:w="333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специалистов, лабораторных исследований</w:t>
            </w:r>
          </w:p>
        </w:tc>
        <w:tc>
          <w:tcPr>
            <w:tcW w:w="144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17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  <w:tc>
          <w:tcPr>
            <w:tcW w:w="90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осмотры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всех работников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на туберкулез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 18.06.2001 № 77-ФЗ,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России от 28.01.2021 № 29н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врачом-терапевтом, врачом-неврологом, врачом-психиатром и врачом-наркологом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женщин: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 — акушером-гинекологом с проведением бактериологического (на флору) и цитологического (на атипичные клетки) исследования, ультразвуковое исследование органов малого таза;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женщины в возрасте старше 40 лет — маммография обеих молочных желез в двух проекциях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(п. 12.3, 12.4)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Прививки против дифтерии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от 03.02.1997 № 36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 из трех прививок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 — каждые 10 лет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лиц, имеющих контакт с биологическими жидкостями человека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на HbsAgb и a-HCV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Прививки против вирусного гепатита В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 работу и далее 1 раз в год, дополнительно 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Мазок из зева на пат. стафилококк</w:t>
            </w:r>
          </w:p>
        </w:tc>
        <w:tc>
          <w:tcPr>
            <w:tcW w:w="144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(приложение № 2)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раз/6 мес. 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врачом-дерматовенерологом, врачом-оториноларингологом, врачом-офтальмологом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Акушерские стационары (родильные отделения)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Мазок из зева на пат. стафилококк</w:t>
            </w:r>
          </w:p>
        </w:tc>
        <w:tc>
          <w:tcPr>
            <w:tcW w:w="144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(приложение № 2)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раз/6 мес. по эпид 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врачом-дерматовенерологом, врачом-оториноларингологом, врачом-офтальмологом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декретированных профессий (пищеблоки, пищевое производство)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врачом-дерматовенерологом, врачом-оториноларингологом, врачом-стоматологом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крови на сифилис</w:t>
            </w:r>
          </w:p>
        </w:tc>
        <w:tc>
          <w:tcPr>
            <w:tcW w:w="144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(приложение № 2)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 на носительство возбудителей кишечных инфекций и серологическое обследование на брюшной тиф при поступлении на работу и в дальнейшем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 на гельминтозы при поступлении на работу и в дальнейшем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реже 1 раза в год либо 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Мазок из зева и носа на наличие патогенного стафилококка при поступлении на работу и в дальнейшем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медицинским и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 организациях, деятельность которых связана с воспитанием и обучением детей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 врачом-дерматовенерологом, врачом-оториноларингологом, врачом-стоматологом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крови на сифилис</w:t>
            </w:r>
          </w:p>
        </w:tc>
        <w:tc>
          <w:tcPr>
            <w:tcW w:w="144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(приложение № 2)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раз в год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Мазки на гонорею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 работу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 на носительство возбудителей кишечных инфекций и серологическое обследование на брюшной тиф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 работу и в дальнейшем — 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 на гельминтозы</w:t>
            </w:r>
          </w:p>
        </w:tc>
        <w:tc>
          <w:tcPr>
            <w:tcW w:w="144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 работу и в дальнейшем — не реже 1 раза в год либо по эпидпоказаниям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работающих во вредных условиях труда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Минздрава России от 28.01.2021 № 29н 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приказу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Декретированные контингенты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Минздрава от 29.06.2000 № 229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приказу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Перечень должностных лиц,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которых возложены функции по осуществлению производственного контроля: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№, дата приказа, которым определена ответственность должностных лиц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производственного контроля, за который отвечает должностное лицо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официально изданных санитарных документов в соответствии с осуществляемой деятельностью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лабораторных исследований, испытаний, в том числе сырья, полуфабрикатов, готовой продукции и технологий их производства, хранения, транспортировки, реализации и утилизации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медицинских осмотров, профессиональной и гигиенической подготовки, аттестации должностных лиц, обеспечение декретированных контингентов личными медицинскими книжками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сертификатов, санэпидзаключений, личных медицинских книжек, санитарных паспортов на транспорт, иных документов, подтверждающих качество. Безопасность продукции и технологий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учета и отчетности, своевременное информирование населения, органов местного самоуправления, службы государственного санэпиднадзора об аварийных ситуациях, остановках производства, о нарушении технологических процессов, создающих угрозу санитарно-эпидемиологическому благополучию населения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Визуальный контроль за выполнением санитарно-противоэпидемических мероприятий (в каждом подразделении медицинской организации)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лабораторного контроля за объектами внешней среды в целях профилактики ИСМП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 осуществление мероприятий по улучшению санитарно-технического состояния учреждения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 условиями труда персонала, осуществлением мероприятий по их улучшению. Организация контроля за эксплуатацией инженерных коммуникаций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 радиационной безопасностью персонала и пациентов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сбора и удаления бытовых и специальных отходов в медицинской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дезинсекционных и дератизационных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контроля за санитарно-технологическим состоянием помещений. Проведение замеров работы вентиляционных систем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Объекты производственного контроля, в отношении которых необходима организация лабораторных исследований и 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 производственному контролю: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 Перечень возможных аварийных ситуаций,</w:t>
      </w:r>
      <w:r>
        <w:rPr>
          <w:rFonts w:hAnsi="Times New Roman" w:cs="Times New Roman"/>
          <w:color w:val="000000"/>
          <w:sz w:val="24"/>
          <w:szCs w:val="24"/>
        </w:rPr>
        <w:t xml:space="preserve"> создающих угрозу санитарно-эпидемиологическому благополучию населения, при возникновении которых осуществляется информирование населения, органов местного самоуправления, учреждений Роспотребнадзора.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Прорыв сети горячего или холодного водоснабжения</w:t>
            </w:r>
          </w:p>
        </w:tc>
        <w:tc>
          <w:tcPr>
            <w:tcW w:w="613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в исправном состоянии системы водоснабжения. Ведение журнала учета аварийных ситуаций</w:t>
            </w:r>
          </w:p>
        </w:tc>
      </w:tr>
      <w:tr>
        <w:trPr>
          <w:trHeight w:val="0"/>
        </w:trPr>
        <w:tc>
          <w:tcPr>
            <w:tcW w:w="613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 из строя холодильного оборудования</w:t>
            </w:r>
          </w:p>
        </w:tc>
        <w:tc>
          <w:tcPr>
            <w:tcW w:w="61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Планово-профилактический ремонт холодильного оборудования</w:t>
            </w:r>
          </w:p>
        </w:tc>
      </w:tr>
      <w:tr>
        <w:trPr>
          <w:trHeight w:val="0"/>
        </w:trPr>
        <w:tc>
          <w:tcPr>
            <w:tcW w:w="613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Возгорание (пожар)</w:t>
            </w:r>
          </w:p>
        </w:tc>
        <w:tc>
          <w:tcPr>
            <w:tcW w:w="61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Исправная пожарная сигнализация, автоматическая система пожаротушения с выводом на пульт охраны, договор с РО Госпожарнадзора</w:t>
            </w:r>
          </w:p>
        </w:tc>
      </w:tr>
      <w:tr>
        <w:trPr>
          <w:trHeight w:val="0"/>
        </w:trPr>
        <w:tc>
          <w:tcPr>
            <w:tcW w:w="613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Авария канализационной системы с изливом сточных вод в лечебно-диагностические кабинеты, бытовые и вспомогательные помещения.</w:t>
            </w:r>
          </w:p>
        </w:tc>
        <w:tc>
          <w:tcPr>
            <w:tcW w:w="61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Планово-профилактический ремонт канализации</w:t>
            </w:r>
          </w:p>
        </w:tc>
      </w:tr>
      <w:tr>
        <w:trPr>
          <w:trHeight w:val="0"/>
        </w:trPr>
        <w:tc>
          <w:tcPr>
            <w:tcW w:w="613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Аварийное нарушение целостности ртутьсодержащих приборов.</w:t>
            </w:r>
          </w:p>
        </w:tc>
        <w:tc>
          <w:tcPr>
            <w:tcW w:w="61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демеркуризации помещения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 Контроль за соблюдением санитарных правил при проведении дезинфекционных мероприятий</w:t>
      </w:r>
    </w:p>
    <w:tbl>
      <w:tblPr>
        <w:tblW w:w="134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47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 контроля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Нормативные документы</w:t>
            </w:r>
          </w:p>
        </w:tc>
      </w:tr>
      <w:tr>
        <w:trPr>
          <w:trHeight w:val="0"/>
        </w:trPr>
        <w:tc>
          <w:tcPr>
            <w:tcW w:w="2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Поверхности помещений, медицинской мебели, аппаратов</w:t>
            </w:r>
          </w:p>
        </w:tc>
        <w:tc>
          <w:tcPr>
            <w:tcW w:w="4707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периодичности профилактической дезинфекции (текущих и генеральных уборок)</w:t>
            </w:r>
          </w:p>
        </w:tc>
        <w:tc>
          <w:tcPr>
            <w:tcW w:w="174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4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 сестры, санитарки, уборщики служебных помещений</w:t>
            </w:r>
          </w:p>
        </w:tc>
        <w:tc>
          <w:tcPr>
            <w:tcW w:w="161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421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профилактической дезинфекции (бактериологические исследования смывов с объектов внешней среды на бактерии групп кишечной палочки, золотистый стафил.- 70 смывов в медицинских кабинетах, оперблоке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ДВУ эндоскопов - 3 смыва (с каждого эндоскопа)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раза в год</w:t>
            </w:r>
          </w:p>
        </w:tc>
        <w:tc>
          <w:tcPr>
            <w:tcW w:w="2421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6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помещений</w:t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профилактической дезинфекции (бактериальная обсеменённость воздуха: КОЕ, золотистый стафилококк (3 точки)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-один раз в 6 месяцев (см. приложение № 7).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690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Установки для обеззараживания воздуха</w:t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кабинетов установкой для обеззараживания воздуха с учётом категорий помещений и минимальной длительности эффективного облучения.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хозяйственного обеспечения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соблюдения требований эксплуатационной документации к установкам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замеров концентрации озона в воздухе при применении установок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случае обнаружения характерного запаха озона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1.2.3685-21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Своевременная замена ультрафиолетовых ламп,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типом оборудования (открытого или закрытого типа), соответствием мощности и дозы бактерицидного излучения требованиям для помещений различного класса чистоты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сестры, главный инженер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показаниям наработки ламп в часах электрическими счётчиками либо по падению бактерицидного потока ламп ниже нормального в результате замеров радиометрами.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контроль и обслуживание УФ-установок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месяца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журнала регистрации и контроля установок для обеззараживания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 сестры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 3.5.1.4025-24</w:t>
            </w:r>
          </w:p>
        </w:tc>
      </w:tr>
      <w:tr>
        <w:trPr>
          <w:trHeight w:val="0"/>
        </w:trPr>
        <w:tc>
          <w:tcPr>
            <w:tcW w:w="269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химических веществ в воздушной среде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6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 средства для дезинфекции/стерилизации</w:t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 дезсредств на месяц работы. Наличие регистрационных удостоверений, сертификатов соответствия, деклараций на применяемые препараты и инструкции указаний по их использованию.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расчётной годовой потребности дезсредств, учёт их получения и расхода в спец. журнале.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концентрации АДВ (активного действующего вещества) в рабочих растворах дезсредств с использованием химических индикаторов.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Лабораторный контроль физико-химический и аналитический) активного действующего веществ.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условий хранения дезсредств и их рабочих растворов.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значений параметров режимов применения: заданных концентраций и температуры рабочего раствора, времени выдержки.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индекса токсичности дезинфицирующего средства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 сестры, санитарки, буфетчицы, уборщики служебных помещений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каждой партии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одной пробы каждого вида).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этапе приёмки каждой партии, при неудовлетворительных результатах химического контроля концентрации рабочих растворов.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при каждой обработке (дезинфекции)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дезсредство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6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медицинского назначения (ИМН), медицинские инструменты.</w:t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достаточность изделий медназначения для бесперебойной работы кабинетов;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методов и режимов дезинфекции;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предстерилизационной очистки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предстерилизационной очистки от крови, жировых загрязнении, СПАВ.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Комплектность наборов.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 загрузки стерилизационных коробок и стерилизаторов.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числа контроля объему обработанных изделий.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учетной документации по форме 366/у.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сестры, медицинские сестры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плановых и внеочередных проверках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Ежедневная постановка проб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каждой загрузке.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6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медицинского назначения (ИМН), перевязочные материалы, медицинские инструменты.</w:t>
            </w:r>
          </w:p>
        </w:tc>
        <w:tc>
          <w:tcPr>
            <w:tcW w:w="470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стерильности изделий - 1% от числа одновременно простерилизованных изделий (не менее 2 образцов)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74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16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2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34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4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проведение работ по дератизации</w:t>
            </w:r>
          </w:p>
        </w:tc>
        <w:tc>
          <w:tcPr>
            <w:tcW w:w="349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 наличие грызунов.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численности грызунов на объектах</w:t>
            </w:r>
          </w:p>
        </w:tc>
        <w:tc>
          <w:tcPr>
            <w:tcW w:w="269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282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80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8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42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проведение работ по дезинсекции</w:t>
            </w:r>
          </w:p>
        </w:tc>
        <w:tc>
          <w:tcPr>
            <w:tcW w:w="349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 наличие членистоногих, имеющих санитарно-гигиеническое назначение.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численности на объектах членистоногих.</w:t>
            </w:r>
          </w:p>
        </w:tc>
        <w:tc>
          <w:tcPr>
            <w:tcW w:w="26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28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80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месяц</w:t>
            </w:r>
          </w:p>
        </w:tc>
        <w:tc>
          <w:tcPr>
            <w:tcW w:w="18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Контроль за обращением с отходами</w:t>
      </w:r>
    </w:p>
    <w:tbl>
      <w:tblPr>
        <w:tblW w:w="13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427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контроля</w:t>
            </w:r>
          </w:p>
        </w:tc>
        <w:tc>
          <w:tcPr>
            <w:tcW w:w="320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20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учета и отчетности</w:t>
            </w:r>
          </w:p>
        </w:tc>
        <w:tc>
          <w:tcPr>
            <w:tcW w:w="307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>
        <w:trPr>
          <w:trHeight w:val="0"/>
        </w:trPr>
        <w:tc>
          <w:tcPr>
            <w:tcW w:w="2805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организации сбора и хранения отходов на территории объекта</w:t>
            </w:r>
          </w:p>
        </w:tc>
        <w:tc>
          <w:tcPr>
            <w:tcW w:w="42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 и изучение действующих санитарных правил по вопросам обращения с отходами.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утверждение руководителем учреждения: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-инструкции по обращению с отходами в организации,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-схемы сбора, временного хранения отходов различных классов опасности по организации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 и после изменения технологических процессов (реконструкции, модернизации)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Лимиты накопления отходов.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обращению с отходами для учреждения.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 сбора, временного хранения отходов различных классов опасности по учреждению.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приказа руководителя учреждения о назначении ответственного специалиста по обращению с отходами.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вновь принятого на работу персонала правилам обращения с отходами.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инструктажа персонала по правилам обращения с отходами.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инструктажа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расчёта количественных и структурных показателей накопления отходов по организации за смену, за год.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Лимиты накопления отходов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организации расходными материалами: одноразовыми упаковками с цветовой маркировкой класса опасности.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обращению с отходами для учреждения. Схема сбора, временного хранения отходов различных классов опасности по учреждению.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площадок для временного хранения отходов по классу их опасности.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обращению с отходами для учреждения. Схема сбора, временного хранения отходов различных классов опасности по учреждению.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2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 договоров со специализированными организациями, имеющих лицензию Федеральной службы по экологическому, технологическому и атомному надзору, на вывоз, утилизацию, обезвреживанию отходов классов А, Б, Г, Д.</w:t>
            </w:r>
          </w:p>
        </w:tc>
        <w:tc>
          <w:tcPr>
            <w:tcW w:w="32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договоров на каждый вид отходов</w:t>
            </w:r>
          </w:p>
        </w:tc>
        <w:tc>
          <w:tcPr>
            <w:tcW w:w="307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План график лабораторного контроля:</w:t>
      </w:r>
    </w:p>
    <w:tbl>
      <w:tblPr>
        <w:tblW w:w="13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исследования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(исследуемый материал)</w:t>
            </w:r>
          </w:p>
        </w:tc>
        <w:tc>
          <w:tcPr>
            <w:tcW w:w="654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748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контроля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воздуха, относительная влажность воздуха, скорость движения воздуха (точки контроля на рабочих зонах производственных помещений - не менее - 10 точек).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2-х раз в год в летний и зимний периоды по графику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Освещённость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Уровни искусственной освещённости поверхностей рабочих мест (точки контроля на рабочих местах производственных помещений - не менее - 15 точек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одного раза в год по графику и после проведения переоборудования, перепланировки помещений.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Санитарно-бактериологический контроль качества проводимых дезинфекционных мероприятий и соблюдения персоналом правил асептики и личной гигиены.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 кабинеты: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стерильности перевязочного материала, инструментов и др. ИМН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 менее 3 образцов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с объектов внешней среды – 70 шт.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на бактериальную обсемененность – 3 пробы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 ДВУ эндоскопов - 3 смыва (с каждого эндоскопа)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химический состав воздуха (метилметакралаты, формальдегид) - по 1 пробе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1-го раз в 0.5 года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Микробиологический мониторинг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Плановые и внеплановые микробиологические исследования объектов внешней среды (поверхности, воздух, оборудование) согласно МР 3.1.0346-24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 средства для дезинфекции дезинфекционной обработки инструментов, поверхностей.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концентрации АДВ (активного действующего вещества) в рабочих растворах дезсредств и соответствие концентрации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Индекс токсичности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одной пробы каждого вида 1 раз в неделю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одной пробы каждого вида 1 раз в год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Электромагнитное излучение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 электромагнитных излучений ВДТ ПЭВМ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Электромагнитное излучение на рабочих местах в кабинетах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ЭМП РЧ-диапазона - ВЧ, УВЧ, СВЧ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 раза в год.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3 года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Стерилизующая аппаратура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Бактериологический контроль (спорами бактерий термофилюс)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 раза в 0.5 года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индивидуальной защиты (перчатки, маски и тд.)</w:t>
            </w:r>
          </w:p>
        </w:tc>
        <w:tc>
          <w:tcPr>
            <w:tcW w:w="654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индекс токсичности, маркировку, формальдегиды, запах - 1 образец)</w:t>
            </w:r>
          </w:p>
        </w:tc>
        <w:tc>
          <w:tcPr>
            <w:tcW w:w="74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Контроль соблюдения и выполнения норм радиационной безопасности и санитарных правил в области использования источников ионизирующего излучения:</w:t>
      </w:r>
    </w:p>
    <w:tbl>
      <w:tblPr>
        <w:tblW w:w="13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 проводимых мероприятий</w:t>
            </w:r>
          </w:p>
        </w:tc>
        <w:tc>
          <w:tcPr>
            <w:tcW w:w="454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27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20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187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выпол.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с ИИИ и состояние радиационной безопасности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санитарно-эпидемиологического заключения о соответствии условий выполнения работ при осуществлении деятельности в области использования ИИИ санитарным правилам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 сдача радиационно-гигиенического паспорта организации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комплектности законодательных, нормативных и инструктивно-методических документов, регламентирующих требования радиационной безопасности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инструкции по технике безопасности и радиационной безопасности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истечении срока действия предыдущего СЭЗ, при изменении условий работы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выхода новых документов и изменений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случае изменения условий работы с ИИИ и выхода новой нормативной и методической документации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09.01.1996 № 3-ФЗ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от 28 января 1997 г. N 93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N 240 от 21.07.1999 г. МЗ РФ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 группы «А»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Предварительный/периодический медицинский осмотр с получением допуска к работе с ИИИ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приказа об отнесении персонала к группе «А» и допуске к работе с ИИИ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дозиметрический контроль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 сдача государственных статистических отчетов 1-ДОЗ, 2-ДОЗ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по технике безопасности и радиационной безопасности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профессиональной квалификации, обучение по разделу «Радиационная безопасность» (включая ответственных за радиационную безопасность и радиационный контроль)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на работу /ежегодно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 при работе с ИИИ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(с регистрацией результатов измерений 1 раз в квартал)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 1 апреля следующего после отчетного года)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Вводный - при поступлении на работу,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первичный - на рабочем месте,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повторный - 2 раза в год,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внеплановый - после аварийных ситуаций, смене характера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пять лет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 лаборатория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09.01.1996 № 3-ФЗ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 РФ,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МЗ РФ № 988н/1420н от 31.12.2020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МЗ РФ № 29н от 28.01.2021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219 от 24.07.97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466 от 31.12.99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N 298 от 31.07.2000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379 от 23.10.2000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 2.6.1.3015-12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 12.0.004-2015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Пациенты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 и учет индивидуальных эффективных доз облучения пациентов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 сдача государственного статистического отчета 3-ДОЗ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каждом рентгенологическом исследовании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 1 апреля следующего после отчетного года)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 группы «А»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09.01.1996 № 3-ФЗ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219 от 24.07.97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466 от 31.12.99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298 от 31.07.2000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№ 379 от 23.10.2000 г. МЗ РФ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 2.6.1.2944-11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Источники, генерирующие ионизирующее излучение (рентгеновские аппараты)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Эксплуатационные параметры рентгеновских аппаратов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договора на техническое обслуживание рентгеновских аппаратов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заверенной копии регистрационного удостоверения МЗ РФ на аппараты, декларации о соответствии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Эксплуатационные параметры переносных рентгеновских аппаратов (например, Dexcowin ADX 6000), используемые вне медицинских организаций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(постоянно в процессе эксплуатации),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периодический контроль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(при получении СЭЗ; не реже 1 раза в 2 года для аппаратов со сроком эксплуатации свыше 10 лет)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 по мере окончания срока действия договора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приобретении рентгеновского оборудования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МАЭД - 1 раз в 2 года; эксплуатационные параметры и радиационный выход - ежегодно; контроль СИЗ - регулярно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 группы «А»;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 организация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09.01.1996 № 3-ФЗ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от 28 января 1997 г. N 93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N 240 от 21.07.1999 г. МЗ РФ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средства радиационной защиты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технического состояния и защитной эффективности (свинцовый эквивалент)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 лаборатория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персонала, помещения и территория, смежные с процедурной рентгенкабинета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мощности дозы излучения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технической паспортизации рентгеновского кабинета,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получении СЭЗ,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изменении условий эксплуатации рентгеновского аппарата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РБ,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аккредитованная организация</w:t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238" w:type="dxa"/>
            <w:gridSpan w:val="5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Нерадиационные факторы</w:t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 устройства защитного заземления с указанием сопротивления растекания тока основных заземлителей, проверка состояния сети заземления медицинского оборудования и электроустановок, измерения сопротивления изоляции проводов и кабелей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 рабочих мест в помещениях рентгеновского кабинета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работы вентиляции,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 воздухообмена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воздуха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шума от технического оснащения процедурной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00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 температура элементов технического оснащения</w:t>
            </w:r>
          </w:p>
        </w:tc>
        <w:tc>
          <w:tcPr>
            <w:tcW w:w="454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оформления технического паспорта и СЭЗ, по мере необходимости, но не реже 1 раза в 2 года</w:t>
            </w:r>
          </w:p>
        </w:tc>
        <w:tc>
          <w:tcPr>
            <w:tcW w:w="22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2.6.4115-25 (с 01.09.2025)</w:t>
            </w:r>
          </w:p>
        </w:tc>
        <w:tc>
          <w:tcPr>
            <w:tcW w:w="18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Контроль лекарственных средств и МИБП</w:t>
      </w:r>
    </w:p>
    <w:tbl>
      <w:tblPr>
        <w:tblW w:w="132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комплекса организационных и технических мероприятий, обеспечивающих сохранность качества медицинских иммунобиологических препаратов (лекарственных средств, предназначенных для иммунопрофилактики)</w:t>
            </w:r>
          </w:p>
        </w:tc>
        <w:tc>
          <w:tcPr>
            <w:tcW w:w="597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регистрации поступления и отправления медицинских иммунобиологических препаратов в организации с указанием наименования препарата, его количества и серии, контрольного номера, срока годности, даты поступления (отправления), показания термоиндикаторов (терморегистраторов), Ф.И.О. ответственного работника, осуществляющего регистрацию.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сотрудника по вопросам соблюдения условий хранения и транспортирования медицинских иммунобиологических препаратов и работе с приборами, регистрирующими изменения температурного режима (термоиндикаторы и терморегистраторы).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Транспортирование вакцин осуществлять в соответствии с сопроводительными документами, требованиями упаковки и маркировки грузов. Все виды медицинских иммунобиологических препаратов хранить в холодильниках при температуре от 2 град. С до + 8С. Термометр размещают на нижней полке холодильника. В морозильном отделении холодильников должен быть запас замороженных хладоэлементов.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Длительность хранения медицинских иммунобиологических препаратов не должна превышать 1 месяца. Совместное хранение иммунобиологических препаратов с другими препаратами не допускается. Контролировать наличие достаточного резерва холодильных сумок и хладоэлементов для доставки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достаточного резерва холодильных сумок и хладоэлементов для доставки медицинских иммунобиологических препаратов к местам проведения вакцинации. Загрузку или разгрузку термоконтейнеров (холодильных сумок) осуществляют в срок до 10 минут.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Должностное лицо, ответственное за «холодовую цепь», ведет учет поступления и расхода медицинских иммунобиологических препаратов, фиксирует показания термоиндикаторов (терморегистраторов), используемых для контроля температурного режима</w:t>
            </w:r>
          </w:p>
        </w:tc>
        <w:tc>
          <w:tcPr>
            <w:tcW w:w="2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закупке иммунобиологического препаратов</w:t>
            </w:r>
          </w:p>
        </w:tc>
        <w:tc>
          <w:tcPr>
            <w:tcW w:w="132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отделениями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 медицинские сестры отделений</w:t>
            </w:r>
          </w:p>
        </w:tc>
        <w:tc>
          <w:tcPr>
            <w:tcW w:w="291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МУК 4.1. /4.2.588-96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 3.3.2.1761-03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2123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 учет расходования МИБП, предоставлять в ТО ТУ Роспотребнадзора ЦАО государственные статистические формы по расходованию медицинских иммунобиологических препаратов</w:t>
            </w:r>
          </w:p>
        </w:tc>
        <w:tc>
          <w:tcPr>
            <w:tcW w:w="59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Вести журналы учета поступления, расходования вакцин, оформлять акты по списанию МИБП с истекшим сроком годности (нарушение условий хранения, нарушение упаковки и т.п.)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 формы государственной статистической отчетности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и по итогам работы за год</w:t>
            </w:r>
          </w:p>
        </w:tc>
        <w:tc>
          <w:tcPr>
            <w:tcW w:w="132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Врач-эпидемиолог</w:t>
            </w:r>
          </w:p>
        </w:tc>
        <w:tc>
          <w:tcPr>
            <w:tcW w:w="291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РФ № 157-ФЗ (с изм. 08.12.2020)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МЗ РФ № 439 от 16.09.03г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6.7 Контроль за деятельностью, связанной с ПБА 3-4 групп</w:t>
      </w:r>
    </w:p>
    <w:tbl>
      <w:tblPr>
        <w:tblW w:w="132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318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 контроля</w:t>
            </w:r>
          </w:p>
        </w:tc>
        <w:tc>
          <w:tcPr>
            <w:tcW w:w="238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11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Нормативные документы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разрешительной документации 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деятельность, связанную с ПБА 3-4 групп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патогенности.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санитарно-эпидемиологическое заключение на каждое структурное подразделение лаборатории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лицензии</w:t>
            </w:r>
          </w:p>
        </w:tc>
        <w:tc>
          <w:tcPr>
            <w:tcW w:w="318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ПБА 3-4 групп патогенности</w:t>
            </w:r>
          </w:p>
        </w:tc>
        <w:tc>
          <w:tcPr>
            <w:tcW w:w="238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Размещение, набор помещений и санитарно- техническое оборудование лабораторий, отделка помещений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 продвижения материала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-эксплуатация вентиляционных устройств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-эксплуатация бактерицидных ламп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эксплуатация стерилизаторов</w:t>
            </w:r>
          </w:p>
        </w:tc>
        <w:tc>
          <w:tcPr>
            <w:tcW w:w="318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ПБА 3-4 групп патогенности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работы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журнала учета времени работы бактерицидных ламп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 исправность, КИП</w:t>
            </w:r>
          </w:p>
        </w:tc>
        <w:tc>
          <w:tcPr>
            <w:tcW w:w="238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Противоэпидемический и дезинфекционный режим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ПБА 3-4 групп патогенности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графику комиссии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учета, хранения, отпуска и транспортировки ПБА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ПБА 3-4 групп патогенности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графику комиссии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Сан-эпид. заключение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СЭЗ на каждое структурное подразделение юридического лица о возможности проведения работ с использованием возбудителей инфекционных заболеваний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начала работ с ПБА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МЗ № 224 от 19.07.2007г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Усовершенствование сотрудников лаборатории по специальности и биологической безопасности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 РФ № 501 п.4в от 04.07.02г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 безопасности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Первичный инструктаж по соблюдению требований биологической безопасности, последующего инструктажа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1 раза в год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документов подтверждающих, что вытяжная вентиляция изолирована от других вентиляционных систем и оборудована фильтрами тонкой очистки воздуха.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Бактерицидные лампы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Своевременная замена бактерицидных ламп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Приборы и оборудование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Поверка приборов, оборудование и средства измерений лаборатории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одежда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Оснащение и обеззараживание рабочей одеждой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Биологическая безопасность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создании комиссии по соблюдению требований биологической безопасности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5 лет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плановых проверок лаборатории с оформлением актов с отражением всех положений санитарных норм комиссии по соблюдению требований биологической безопасности и контроль выполнения предложений этих актов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реже 2-х раз в год</w:t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184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средств, используемые для ликвидации последствий аварий, а также профилактики возможного поражения персонала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 и дератизация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мероприятий, обеспечивающие надежную защиту лаборатории от грызунов (санитарный паспорт объекта, подлежащего дезинсекции и дератизации, на площадях которых размещается лаборатория, договор на проведение соответствующих профилактических работ, установка ОЗДС, и т.д.)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  <w:tr>
        <w:trPr>
          <w:trHeight w:val="0"/>
        </w:trPr>
        <w:tc>
          <w:tcPr>
            <w:tcW w:w="318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31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Регулярное обеспечение лаборатории средствами пожаротушения</w:t>
            </w:r>
          </w:p>
        </w:tc>
        <w:tc>
          <w:tcPr>
            <w:tcW w:w="238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1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3.3686-21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2.1.3678-20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Лабораторный контроль на пищеблоке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исследования и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(или) исследуемый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234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производственного контроля</w:t>
            </w:r>
          </w:p>
        </w:tc>
        <w:tc>
          <w:tcPr>
            <w:tcW w:w="216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Нормативная, нормативно-техническая и методическая документация, регламентирующая проведение исследований, испытаний, экспертиз, обследований и т.п.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Отчетная документация по ПК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 помещений, оборудования, инвентаря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Смывы с объектов производственного окружения, инвентаря, раздачи, столовой и кухонной посуды, рук и спецодежды персонала, чистой столовой посуды и приборов на сан-бак и паразитологические исследование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БГКП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месяца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возбудителей Иерсинез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яиц гельминтов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34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Продукты питания и продовольственное сырье на этапе входного контроля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органолептические показатели, - состояние упаковки и маркировки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постоянно (визуально)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НТД на продукцию,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021/20;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входного контроля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физико-химические показатели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НТД на продукцию,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маркировка продукции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контроль качества и безопасности продуктов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и по требованию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021/20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Продовольственное сырье животного происхождения на этапе входного контроля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 показатели, с целью профилактики сальмонеллеза и листериоза.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выборочно, и по требованию контролирующих органов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НТД на продукцию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021/2011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Продукты питания и продовольственное сырье на этапе входного контроля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содержащие ГМИ компоненты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проведение лабораторных исследований методом ПЦР, на содержание ГМИ сырья.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требованию контролирующих органов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 контроль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Калорийность готовых блюд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 питания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термической обработки мясной продукции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 исследования готовой кулинарной продукции (супы, гарниры, сладкие блюда, творожные, яичные, овощные, блюда, напитки) -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(3 обр.)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021/20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микробиологические исследования холодной кулинарной продукции (салаты, бутерброды, пироги)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(2 обр.)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 ТС 021/20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контроль температуры готовых блюд на линии раздачи (для детских медицинских организаций)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постоянно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контроль сроков реализации готовых блюд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постоянно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Контроль, за качеством и безопасностью питьевой водопроводной воды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санитарно-бактериологическое исследование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органолептические показатели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исследований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среда, условия труда на рабочем месте.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параметров производственной среды, проведение инструментальных исследований и измерений вредных и опасных производственных факторов на рабочем месте;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температура;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влажность воздуха;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скорость движения воздуха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(холодный и теплый период)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измерений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среда, условия труда на рабочем месте.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параметров производственной среды -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Освещенность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измерений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производственные, складские, обеденный зал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параметров производственной среды -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Шум до 100 дБА (в зависимости от классов условий труда)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реконструкции, измерения технологии, ремонта и модернизации оборудования, отдельных узлов и агрегатов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измерений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производственные, складские, обеденный зал</w:t>
            </w:r>
          </w:p>
        </w:tc>
        <w:tc>
          <w:tcPr>
            <w:tcW w:w="23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параметров производственной среды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Вибрация</w:t>
            </w:r>
          </w:p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реконструкции, измерения технологии, ремонта и модернизации оборудования, отдельных узлов и агрегатов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лабораторных измерений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Лабораторные и инструментальные исследования проводятся аккредитованными лабораториями, точки контроля с применением инструментальных методов исследований уточняются и согласовываются с Роспотребнадзором дополнительно.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Перечень форм учета и отчетности: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лабораторного контроля по всем видам исследований с заключениями (результаты исследований воздуха, освещенности, вентиляции, микроклимата, пробы воды на бактериальный и химический анализы — холодной и горячей воды).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Паспорта вентиляционных систем и протоколы их исследования.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Личные медицинские книжки с результатами медосмотра.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Заключительные акты медицинского осмотра в соответствии с приказом Минздрава от 28.01.2021 № 29н.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на вывоз мусора и утилизацию медицинских отходов.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 централизованную стирку.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с аккредитованными лабораториями.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сертификатов на использованные строительные и отделочные материалы при ремонте, реконструкции и строительстве.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Санитарно-гигиеническое заключение на реализуемые лекарственные препараты, протоколы исследования трав на содержание радиоактивных веществ, сертификаты соответствия, регистрационные удостоверения Минздрава на БАД, накладные на получение препаратов.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Накладные о сдаче отработанных люминесцентных и бактерицидных ртутьсодержащих ламп и пластмассовых изделий на утилизацию.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режима работы автоклавов, воздушных стерилизаторов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качества предстерилизационной обработки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температурного режима в холодильнике для МИБП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МИБП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инфекционных заболеваний (форма № 060/у)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№ 5, </w:t>
      </w:r>
      <w:r>
        <w:rPr>
          <w:rFonts w:hAnsi="Times New Roman" w:cs="Times New Roman"/>
          <w:color w:val="000000"/>
          <w:sz w:val="24"/>
          <w:szCs w:val="24"/>
        </w:rPr>
        <w:t>форма № 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форма № 063/у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Сертификаты на МИБП, дезинфицирующие средства.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работы бактерицидных ламп</w:t>
      </w:r>
      <w:r>
        <w:rPr>
          <w:rFonts w:hAnsi="Times New Roman" w:cs="Times New Roman"/>
          <w:color w:val="000000"/>
          <w:sz w:val="24"/>
          <w:szCs w:val="24"/>
        </w:rPr>
        <w:t xml:space="preserve"> и т. д.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обратившихся за экстренной профилактикой столбняка.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чрезвычайных ситуаций.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аварийных ситуаций.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проведения генеральных уборок.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контроля концентрации рабочих растворов дезинфицирующих и стерилизующих средств.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температурного режима холодильника.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проведения профилактических прививок.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учета движения ИЛП.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регистрации и учета рентгенологических исследований.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здоровья с результатами осмотра на гнойничковые заболевания.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мероприятий при возникновении аварийных ситуаций.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 контроля эксплуатационных параметров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При возникновении следующих ситуаций следует немедленно информировать Роспотребнадзор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телефону _________________________: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аварийные ситуации на водопроводных сетях, прекращение подачи холодной и горячей воды;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аварийная ситуация на внутренних и наружных сетях канализации;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аварийная ситуация на электросетях;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персонала при отсутствии допуска к работе;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прекращение вывоза мусора;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сообщение обо всех случаях ИСМП, в том числе гнойно-септических осложнениях;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сообщение об отравлениях, в том числе связанных с употреблением изготовленных блюд;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выход из строя стерилизационного, холодильного и технологического оборудования.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41997dfcf742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