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BC627">
      <w:pPr>
        <w:spacing w:after="0" w:line="240" w:lineRule="auto"/>
        <w:jc w:val="center"/>
        <w:rPr>
          <w:rFonts w:ascii="Times New Roman" w:hAnsi="Times New Roman" w:cs="Times New Roman"/>
          <w:b/>
          <w:sz w:val="24"/>
          <w:szCs w:val="24"/>
        </w:rPr>
      </w:pPr>
    </w:p>
    <w:p w14:paraId="08FE9F40">
      <w:pPr>
        <w:spacing w:after="0" w:line="240" w:lineRule="auto"/>
        <w:jc w:val="center"/>
        <w:rPr>
          <w:rFonts w:ascii="Times New Roman" w:hAnsi="Times New Roman" w:cs="Times New Roman"/>
          <w:b/>
          <w:sz w:val="24"/>
          <w:szCs w:val="24"/>
        </w:rPr>
      </w:pPr>
    </w:p>
    <w:p w14:paraId="0B861D78">
      <w:pPr>
        <w:spacing w:after="0" w:line="240" w:lineRule="auto"/>
        <w:jc w:val="center"/>
        <w:rPr>
          <w:rFonts w:ascii="Times New Roman" w:hAnsi="Times New Roman" w:cs="Times New Roman"/>
          <w:b/>
          <w:sz w:val="24"/>
          <w:szCs w:val="24"/>
        </w:rPr>
      </w:pPr>
    </w:p>
    <w:tbl>
      <w:tblPr>
        <w:tblStyle w:val="5"/>
        <w:tblW w:w="10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2694"/>
        <w:gridCol w:w="2551"/>
        <w:gridCol w:w="2693"/>
      </w:tblGrid>
      <w:tr w14:paraId="0A57E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7797" w:type="dxa"/>
            <w:gridSpan w:val="3"/>
            <w:vMerge w:val="restart"/>
            <w:vAlign w:val="center"/>
          </w:tcPr>
          <w:p w14:paraId="6A46CA95">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СТАНДАРТНАЯ ОПЕРАЦИОННАЯ ПРОЦЕДУРА (СОП)</w:t>
            </w:r>
          </w:p>
        </w:tc>
        <w:tc>
          <w:tcPr>
            <w:tcW w:w="2693" w:type="dxa"/>
            <w:vAlign w:val="bottom"/>
          </w:tcPr>
          <w:p w14:paraId="3A76133A">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НОМЕР:</w:t>
            </w:r>
          </w:p>
        </w:tc>
      </w:tr>
      <w:tr w14:paraId="40277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797" w:type="dxa"/>
            <w:gridSpan w:val="3"/>
            <w:vMerge w:val="continue"/>
          </w:tcPr>
          <w:p w14:paraId="2864C5C7">
            <w:pPr>
              <w:spacing w:after="0" w:line="240" w:lineRule="auto"/>
              <w:jc w:val="center"/>
              <w:rPr>
                <w:rFonts w:ascii="Times New Roman" w:hAnsi="Times New Roman" w:cs="Times New Roman"/>
                <w:sz w:val="24"/>
                <w:szCs w:val="24"/>
                <w:lang w:eastAsia="ru-RU"/>
              </w:rPr>
            </w:pPr>
          </w:p>
        </w:tc>
        <w:tc>
          <w:tcPr>
            <w:tcW w:w="2693" w:type="dxa"/>
            <w:vAlign w:val="bottom"/>
          </w:tcPr>
          <w:p w14:paraId="542C9779">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ОБЩЕЕ КОЛИЧЕСТВО СТРАНИЦ: 8</w:t>
            </w:r>
          </w:p>
        </w:tc>
      </w:tr>
      <w:tr w14:paraId="1DA88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7797" w:type="dxa"/>
            <w:gridSpan w:val="3"/>
            <w:vAlign w:val="center"/>
          </w:tcPr>
          <w:p w14:paraId="0D225FD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НАЗВАНИЕ:</w:t>
            </w:r>
          </w:p>
          <w:p w14:paraId="6287F129">
            <w:pPr>
              <w:spacing w:after="0" w:line="240" w:lineRule="auto"/>
              <w:rPr>
                <w:rFonts w:ascii="Times New Roman" w:hAnsi="Times New Roman" w:cs="Times New Roman"/>
                <w:sz w:val="24"/>
                <w:szCs w:val="24"/>
                <w:lang w:eastAsia="ru-RU"/>
              </w:rPr>
            </w:pPr>
            <w:r>
              <w:rPr>
                <w:rFonts w:ascii="Times New Roman" w:hAnsi="Times New Roman" w:eastAsia="Times New Roman" w:cs="Times New Roman"/>
                <w:color w:val="000000"/>
                <w:sz w:val="24"/>
                <w:szCs w:val="24"/>
                <w:lang w:eastAsia="ru-RU"/>
              </w:rPr>
              <w:t>Алгоритм сбора, хранения и транспортировки отходов класса А</w:t>
            </w:r>
          </w:p>
        </w:tc>
        <w:tc>
          <w:tcPr>
            <w:tcW w:w="2693" w:type="dxa"/>
            <w:vMerge w:val="restart"/>
          </w:tcPr>
          <w:p w14:paraId="66A898DA">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ПОДРАЗДЕЛЕНИЕ:</w:t>
            </w:r>
          </w:p>
        </w:tc>
      </w:tr>
      <w:tr w14:paraId="7753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7797" w:type="dxa"/>
            <w:gridSpan w:val="3"/>
            <w:vAlign w:val="center"/>
          </w:tcPr>
          <w:p w14:paraId="4369B47A">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ЦЕЛЬ:</w:t>
            </w:r>
          </w:p>
          <w:p w14:paraId="73E2D315">
            <w:pPr>
              <w:spacing w:after="0" w:line="240" w:lineRule="auto"/>
              <w:rPr>
                <w:rFonts w:ascii="Times New Roman" w:hAnsi="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Снижение риска возникновения инфекций, связанных с оказанием медицинской помощи, путем надлежащего сбора, хранения и транспортировки отходов класса А в </w:t>
            </w:r>
            <w:r>
              <w:rPr>
                <w:rFonts w:ascii="Times New Roman" w:hAnsi="Times New Roman"/>
                <w:sz w:val="24"/>
                <w:szCs w:val="24"/>
              </w:rPr>
              <w:t xml:space="preserve">отделениях медицинской организации </w:t>
            </w:r>
          </w:p>
        </w:tc>
        <w:tc>
          <w:tcPr>
            <w:tcW w:w="2693" w:type="dxa"/>
            <w:vMerge w:val="continue"/>
            <w:vAlign w:val="center"/>
          </w:tcPr>
          <w:p w14:paraId="30073E52">
            <w:pPr>
              <w:spacing w:after="0" w:line="240" w:lineRule="auto"/>
              <w:jc w:val="center"/>
              <w:rPr>
                <w:rFonts w:ascii="Times New Roman" w:hAnsi="Times New Roman" w:cs="Times New Roman"/>
                <w:sz w:val="24"/>
                <w:szCs w:val="24"/>
                <w:lang w:eastAsia="ru-RU"/>
              </w:rPr>
            </w:pPr>
          </w:p>
        </w:tc>
      </w:tr>
      <w:tr w14:paraId="5B5B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2552" w:type="dxa"/>
            <w:vAlign w:val="bottom"/>
          </w:tcPr>
          <w:p w14:paraId="6DCB4743">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ДЕЙСТВУЕТ С: ____________20____г</w:t>
            </w:r>
          </w:p>
          <w:p w14:paraId="69C3A259">
            <w:pPr>
              <w:spacing w:after="0" w:line="240" w:lineRule="auto"/>
              <w:jc w:val="center"/>
              <w:rPr>
                <w:rFonts w:ascii="Times New Roman" w:hAnsi="Times New Roman" w:cs="Times New Roman"/>
                <w:color w:val="000000"/>
                <w:sz w:val="24"/>
                <w:szCs w:val="24"/>
                <w:lang w:eastAsia="ru-RU"/>
              </w:rPr>
            </w:pPr>
          </w:p>
          <w:p w14:paraId="759F3D20">
            <w:pPr>
              <w:spacing w:after="0" w:line="240" w:lineRule="auto"/>
              <w:jc w:val="center"/>
              <w:rPr>
                <w:rFonts w:ascii="Times New Roman" w:hAnsi="Times New Roman" w:cs="Times New Roman"/>
                <w:color w:val="000000"/>
                <w:sz w:val="24"/>
                <w:szCs w:val="24"/>
                <w:lang w:eastAsia="ru-RU"/>
              </w:rPr>
            </w:pPr>
          </w:p>
          <w:p w14:paraId="03C0EE18">
            <w:pPr>
              <w:spacing w:after="0" w:line="240" w:lineRule="auto"/>
              <w:jc w:val="center"/>
              <w:rPr>
                <w:rFonts w:ascii="Times New Roman" w:hAnsi="Times New Roman" w:cs="Times New Roman"/>
                <w:color w:val="000000"/>
                <w:sz w:val="24"/>
                <w:szCs w:val="24"/>
                <w:lang w:eastAsia="ru-RU"/>
              </w:rPr>
            </w:pPr>
          </w:p>
          <w:p w14:paraId="435FBBA6">
            <w:pPr>
              <w:spacing w:after="0" w:line="240" w:lineRule="auto"/>
              <w:jc w:val="center"/>
              <w:rPr>
                <w:rFonts w:ascii="Times New Roman" w:hAnsi="Times New Roman" w:cs="Times New Roman"/>
                <w:color w:val="000000"/>
                <w:sz w:val="24"/>
                <w:szCs w:val="24"/>
                <w:lang w:eastAsia="ru-RU"/>
              </w:rPr>
            </w:pPr>
          </w:p>
        </w:tc>
        <w:tc>
          <w:tcPr>
            <w:tcW w:w="2694" w:type="dxa"/>
            <w:vAlign w:val="bottom"/>
          </w:tcPr>
          <w:p w14:paraId="3E3CA512">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ЗАМЕНЯЕТ</w:t>
            </w:r>
          </w:p>
          <w:p w14:paraId="12BB7699">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____________________</w:t>
            </w:r>
          </w:p>
          <w:p w14:paraId="2ABBAC7D">
            <w:pPr>
              <w:spacing w:after="0" w:line="240" w:lineRule="auto"/>
              <w:jc w:val="center"/>
              <w:rPr>
                <w:rFonts w:ascii="Times New Roman" w:hAnsi="Times New Roman" w:cs="Times New Roman"/>
                <w:color w:val="000000"/>
                <w:sz w:val="24"/>
                <w:szCs w:val="24"/>
                <w:lang w:eastAsia="ru-RU"/>
              </w:rPr>
            </w:pPr>
          </w:p>
          <w:p w14:paraId="6CD0644B">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ВВОДИТСЯ ВПЕРВЫЕ</w:t>
            </w:r>
          </w:p>
          <w:p w14:paraId="051FB222">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____________________</w:t>
            </w:r>
          </w:p>
          <w:p w14:paraId="7107CD5C">
            <w:pPr>
              <w:spacing w:after="0" w:line="240" w:lineRule="auto"/>
              <w:jc w:val="center"/>
              <w:rPr>
                <w:rFonts w:ascii="Times New Roman" w:hAnsi="Times New Roman" w:cs="Times New Roman"/>
                <w:color w:val="000000"/>
                <w:sz w:val="24"/>
                <w:szCs w:val="24"/>
                <w:lang w:eastAsia="ru-RU"/>
              </w:rPr>
            </w:pPr>
          </w:p>
          <w:p w14:paraId="73B46265">
            <w:pPr>
              <w:spacing w:after="0" w:line="240" w:lineRule="auto"/>
              <w:jc w:val="center"/>
              <w:rPr>
                <w:rFonts w:ascii="Times New Roman" w:hAnsi="Times New Roman" w:cs="Times New Roman"/>
                <w:color w:val="000000"/>
                <w:sz w:val="24"/>
                <w:szCs w:val="24"/>
                <w:lang w:eastAsia="ru-RU"/>
              </w:rPr>
            </w:pPr>
          </w:p>
        </w:tc>
        <w:tc>
          <w:tcPr>
            <w:tcW w:w="2551" w:type="dxa"/>
            <w:vAlign w:val="bottom"/>
          </w:tcPr>
          <w:p w14:paraId="2077A24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ПРИЧИНА ПЕРЕСМОТРА:</w:t>
            </w:r>
          </w:p>
          <w:p w14:paraId="3CDF81D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w:t>
            </w:r>
          </w:p>
          <w:p w14:paraId="4170A86F">
            <w:pPr>
              <w:spacing w:after="0" w:line="240" w:lineRule="auto"/>
              <w:jc w:val="center"/>
              <w:rPr>
                <w:rFonts w:ascii="Times New Roman" w:hAnsi="Times New Roman" w:cs="Times New Roman"/>
                <w:color w:val="000000"/>
                <w:sz w:val="24"/>
                <w:szCs w:val="24"/>
                <w:lang w:eastAsia="ru-RU"/>
              </w:rPr>
            </w:pPr>
          </w:p>
          <w:p w14:paraId="0403F7C3">
            <w:pPr>
              <w:spacing w:after="0" w:line="240" w:lineRule="auto"/>
              <w:jc w:val="center"/>
              <w:rPr>
                <w:rFonts w:ascii="Times New Roman" w:hAnsi="Times New Roman" w:cs="Times New Roman"/>
                <w:color w:val="000000"/>
                <w:sz w:val="24"/>
                <w:szCs w:val="24"/>
                <w:lang w:eastAsia="ru-RU"/>
              </w:rPr>
            </w:pPr>
          </w:p>
          <w:p w14:paraId="5728E7EF">
            <w:pPr>
              <w:spacing w:after="0" w:line="240" w:lineRule="auto"/>
              <w:jc w:val="center"/>
              <w:rPr>
                <w:rFonts w:ascii="Times New Roman" w:hAnsi="Times New Roman" w:cs="Times New Roman"/>
                <w:color w:val="000000"/>
                <w:sz w:val="24"/>
                <w:szCs w:val="24"/>
                <w:lang w:eastAsia="ru-RU"/>
              </w:rPr>
            </w:pPr>
          </w:p>
        </w:tc>
        <w:tc>
          <w:tcPr>
            <w:tcW w:w="2693" w:type="dxa"/>
            <w:vAlign w:val="bottom"/>
          </w:tcPr>
          <w:p w14:paraId="1DE2AD12">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ДАТА СЛЕДУЮЩЕГО ПЕРЕСМОТРА</w:t>
            </w:r>
          </w:p>
          <w:p w14:paraId="055BAF65">
            <w:pPr>
              <w:spacing w:after="0" w:line="240" w:lineRule="auto"/>
              <w:jc w:val="center"/>
              <w:rPr>
                <w:rFonts w:ascii="Times New Roman" w:hAnsi="Times New Roman" w:cs="Times New Roman"/>
                <w:color w:val="000000"/>
                <w:sz w:val="24"/>
                <w:szCs w:val="24"/>
                <w:lang w:eastAsia="ru-RU"/>
              </w:rPr>
            </w:pPr>
          </w:p>
          <w:p w14:paraId="6B859B5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____________________</w:t>
            </w:r>
          </w:p>
          <w:p w14:paraId="6DC100AF">
            <w:pPr>
              <w:spacing w:after="0" w:line="240" w:lineRule="auto"/>
              <w:jc w:val="center"/>
              <w:rPr>
                <w:rFonts w:ascii="Times New Roman" w:hAnsi="Times New Roman" w:cs="Times New Roman"/>
                <w:color w:val="000000"/>
                <w:sz w:val="24"/>
                <w:szCs w:val="24"/>
                <w:lang w:eastAsia="ru-RU"/>
              </w:rPr>
            </w:pPr>
          </w:p>
          <w:p w14:paraId="2D7CA038">
            <w:pPr>
              <w:spacing w:after="0" w:line="240" w:lineRule="auto"/>
              <w:jc w:val="center"/>
              <w:rPr>
                <w:rFonts w:ascii="Times New Roman" w:hAnsi="Times New Roman" w:cs="Times New Roman"/>
                <w:color w:val="000000"/>
                <w:sz w:val="24"/>
                <w:szCs w:val="24"/>
                <w:lang w:eastAsia="ru-RU"/>
              </w:rPr>
            </w:pPr>
          </w:p>
          <w:p w14:paraId="588C0CCC">
            <w:pPr>
              <w:spacing w:after="0" w:line="240" w:lineRule="auto"/>
              <w:jc w:val="center"/>
              <w:rPr>
                <w:rFonts w:ascii="Times New Roman" w:hAnsi="Times New Roman" w:cs="Times New Roman"/>
                <w:color w:val="000000"/>
                <w:sz w:val="24"/>
                <w:szCs w:val="24"/>
                <w:lang w:eastAsia="ru-RU"/>
              </w:rPr>
            </w:pPr>
          </w:p>
        </w:tc>
      </w:tr>
      <w:tr w14:paraId="78A1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5246" w:type="dxa"/>
            <w:gridSpan w:val="2"/>
          </w:tcPr>
          <w:p w14:paraId="2C529F87">
            <w:pPr>
              <w:spacing w:after="0" w:line="240" w:lineRule="auto"/>
            </w:pPr>
            <w:r>
              <w:rPr>
                <w:rFonts w:ascii="Times New Roman" w:hAnsi="Times New Roman" w:cs="Times New Roman"/>
                <w:sz w:val="24"/>
                <w:szCs w:val="24"/>
                <w:lang w:eastAsia="ru-RU"/>
              </w:rPr>
              <w:t>СОСТАВИЛ:</w:t>
            </w:r>
            <w:r>
              <w:t xml:space="preserve"> </w:t>
            </w:r>
          </w:p>
          <w:p w14:paraId="0B6C6674">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Врач-эпидемиолог </w:t>
            </w:r>
          </w:p>
          <w:p w14:paraId="04011BAE">
            <w:pPr>
              <w:spacing w:after="0" w:line="240" w:lineRule="auto"/>
              <w:rPr>
                <w:rFonts w:ascii="Times New Roman" w:hAnsi="Times New Roman" w:cs="Times New Roman"/>
                <w:sz w:val="24"/>
                <w:szCs w:val="24"/>
                <w:lang w:eastAsia="ru-RU"/>
              </w:rPr>
            </w:pPr>
          </w:p>
        </w:tc>
        <w:tc>
          <w:tcPr>
            <w:tcW w:w="5244" w:type="dxa"/>
            <w:gridSpan w:val="2"/>
            <w:vMerge w:val="restart"/>
          </w:tcPr>
          <w:p w14:paraId="4F9215F8">
            <w:pPr>
              <w:spacing w:after="0" w:line="240" w:lineRule="auto"/>
              <w:jc w:val="center"/>
              <w:rPr>
                <w:rFonts w:ascii="Times New Roman" w:hAnsi="Times New Roman" w:cs="Times New Roman"/>
                <w:sz w:val="24"/>
                <w:szCs w:val="24"/>
                <w:lang w:eastAsia="ru-RU"/>
              </w:rPr>
            </w:pPr>
          </w:p>
          <w:p w14:paraId="45FD566A">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УТВЕРЖДАЮ:</w:t>
            </w:r>
          </w:p>
          <w:p w14:paraId="3CB7D0D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Главный врач медицинской организации</w:t>
            </w:r>
          </w:p>
          <w:p w14:paraId="7E7B1C08">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___________________ФИО</w:t>
            </w:r>
          </w:p>
          <w:p w14:paraId="2438CE0C">
            <w:pPr>
              <w:spacing w:after="0" w:line="240" w:lineRule="auto"/>
              <w:jc w:val="center"/>
              <w:rPr>
                <w:rFonts w:ascii="Times New Roman" w:hAnsi="Times New Roman" w:cs="Times New Roman"/>
                <w:b/>
                <w:sz w:val="24"/>
                <w:szCs w:val="24"/>
              </w:rPr>
            </w:pPr>
            <w:r>
              <w:rPr>
                <w:rFonts w:ascii="Times New Roman" w:hAnsi="Times New Roman" w:cs="Times New Roman"/>
                <w:sz w:val="24"/>
                <w:szCs w:val="24"/>
                <w:lang w:eastAsia="ru-RU"/>
              </w:rPr>
              <w:t>______ ____________ 20________ г</w:t>
            </w:r>
            <w:r>
              <w:rPr>
                <w:rFonts w:ascii="Times New Roman" w:hAnsi="Times New Roman" w:cs="Times New Roman"/>
                <w:b/>
                <w:sz w:val="24"/>
                <w:szCs w:val="24"/>
              </w:rPr>
              <w:t>.</w:t>
            </w:r>
          </w:p>
        </w:tc>
      </w:tr>
      <w:tr w14:paraId="402DE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5246" w:type="dxa"/>
            <w:gridSpan w:val="2"/>
          </w:tcPr>
          <w:p w14:paraId="7CF579BC">
            <w:pPr>
              <w:spacing w:after="0" w:line="240" w:lineRule="auto"/>
            </w:pPr>
            <w:r>
              <w:rPr>
                <w:rFonts w:ascii="Times New Roman" w:hAnsi="Times New Roman" w:cs="Times New Roman"/>
                <w:sz w:val="24"/>
                <w:szCs w:val="24"/>
                <w:lang w:eastAsia="ru-RU"/>
              </w:rPr>
              <w:t>СОГЛАСОВАНО:</w:t>
            </w:r>
            <w:r>
              <w:t xml:space="preserve"> </w:t>
            </w:r>
          </w:p>
          <w:p w14:paraId="3CC2D289">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Главная медицинская сестра </w:t>
            </w:r>
          </w:p>
        </w:tc>
        <w:tc>
          <w:tcPr>
            <w:tcW w:w="5244" w:type="dxa"/>
            <w:gridSpan w:val="2"/>
            <w:vMerge w:val="continue"/>
          </w:tcPr>
          <w:p w14:paraId="25F71B97">
            <w:pPr>
              <w:spacing w:after="0" w:line="240" w:lineRule="auto"/>
              <w:jc w:val="center"/>
              <w:rPr>
                <w:rFonts w:ascii="Times New Roman" w:hAnsi="Times New Roman" w:cs="Times New Roman"/>
                <w:sz w:val="24"/>
                <w:szCs w:val="24"/>
                <w:lang w:eastAsia="ru-RU"/>
              </w:rPr>
            </w:pPr>
          </w:p>
        </w:tc>
      </w:tr>
      <w:tr w14:paraId="6F867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5246" w:type="dxa"/>
            <w:gridSpan w:val="2"/>
            <w:tcBorders>
              <w:bottom w:val="single" w:color="auto" w:sz="4" w:space="0"/>
            </w:tcBorders>
          </w:tcPr>
          <w:p w14:paraId="1D184767">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РАССЫЛКА:</w:t>
            </w:r>
          </w:p>
          <w:p w14:paraId="10C66245">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Отделения медицинской организации </w:t>
            </w:r>
          </w:p>
        </w:tc>
        <w:tc>
          <w:tcPr>
            <w:tcW w:w="5244" w:type="dxa"/>
            <w:gridSpan w:val="2"/>
            <w:vMerge w:val="continue"/>
          </w:tcPr>
          <w:p w14:paraId="1D0527FE">
            <w:pPr>
              <w:spacing w:after="0" w:line="240" w:lineRule="auto"/>
              <w:jc w:val="center"/>
              <w:rPr>
                <w:rFonts w:ascii="Times New Roman" w:hAnsi="Times New Roman" w:cs="Times New Roman"/>
                <w:sz w:val="24"/>
                <w:szCs w:val="24"/>
                <w:lang w:eastAsia="ru-RU"/>
              </w:rPr>
            </w:pPr>
          </w:p>
        </w:tc>
      </w:tr>
    </w:tbl>
    <w:p w14:paraId="1549ABA5">
      <w:pPr>
        <w:spacing w:after="0" w:line="240" w:lineRule="auto"/>
        <w:jc w:val="center"/>
        <w:rPr>
          <w:rFonts w:ascii="Times New Roman" w:hAnsi="Times New Roman" w:cs="Times New Roman"/>
          <w:b/>
          <w:sz w:val="24"/>
          <w:szCs w:val="24"/>
        </w:rPr>
      </w:pPr>
    </w:p>
    <w:p w14:paraId="5B6A21F6">
      <w:pPr>
        <w:spacing w:after="0" w:line="240" w:lineRule="auto"/>
        <w:jc w:val="center"/>
        <w:rPr>
          <w:rFonts w:ascii="Times New Roman" w:hAnsi="Times New Roman" w:cs="Times New Roman"/>
          <w:b/>
          <w:sz w:val="24"/>
          <w:szCs w:val="24"/>
        </w:rPr>
      </w:pPr>
    </w:p>
    <w:p w14:paraId="31B101DE">
      <w:pPr>
        <w:spacing w:after="0" w:line="240" w:lineRule="auto"/>
        <w:jc w:val="center"/>
        <w:rPr>
          <w:rFonts w:ascii="Times New Roman" w:hAnsi="Times New Roman" w:cs="Times New Roman"/>
          <w:b/>
          <w:sz w:val="24"/>
          <w:szCs w:val="24"/>
        </w:rPr>
      </w:pPr>
    </w:p>
    <w:p w14:paraId="00DFE61D">
      <w:pPr>
        <w:spacing w:after="0" w:line="240" w:lineRule="auto"/>
        <w:jc w:val="center"/>
        <w:rPr>
          <w:rFonts w:ascii="Times New Roman" w:hAnsi="Times New Roman" w:cs="Times New Roman"/>
          <w:b/>
          <w:sz w:val="24"/>
          <w:szCs w:val="24"/>
        </w:rPr>
      </w:pPr>
    </w:p>
    <w:p w14:paraId="41384D2C">
      <w:pPr>
        <w:spacing w:after="0" w:line="240" w:lineRule="auto"/>
        <w:jc w:val="center"/>
        <w:rPr>
          <w:rFonts w:ascii="Times New Roman" w:hAnsi="Times New Roman" w:cs="Times New Roman"/>
          <w:b/>
          <w:sz w:val="24"/>
          <w:szCs w:val="24"/>
        </w:rPr>
      </w:pPr>
    </w:p>
    <w:p w14:paraId="244FF68E">
      <w:pPr>
        <w:spacing w:after="0" w:line="240" w:lineRule="auto"/>
        <w:jc w:val="center"/>
        <w:rPr>
          <w:rFonts w:ascii="Times New Roman" w:hAnsi="Times New Roman" w:cs="Times New Roman"/>
          <w:b/>
          <w:sz w:val="24"/>
          <w:szCs w:val="24"/>
        </w:rPr>
      </w:pPr>
    </w:p>
    <w:p w14:paraId="504CC04A">
      <w:pPr>
        <w:spacing w:after="0" w:line="240" w:lineRule="auto"/>
        <w:jc w:val="center"/>
        <w:rPr>
          <w:rFonts w:ascii="Times New Roman" w:hAnsi="Times New Roman" w:cs="Times New Roman"/>
          <w:b/>
          <w:sz w:val="24"/>
          <w:szCs w:val="24"/>
        </w:rPr>
      </w:pPr>
    </w:p>
    <w:p w14:paraId="36F230C8">
      <w:pPr>
        <w:spacing w:after="0" w:line="240" w:lineRule="auto"/>
        <w:jc w:val="center"/>
        <w:rPr>
          <w:rFonts w:ascii="Times New Roman" w:hAnsi="Times New Roman" w:cs="Times New Roman"/>
          <w:b/>
          <w:sz w:val="24"/>
          <w:szCs w:val="24"/>
        </w:rPr>
      </w:pPr>
    </w:p>
    <w:p w14:paraId="5CCB6680">
      <w:pPr>
        <w:spacing w:after="0" w:line="240" w:lineRule="auto"/>
        <w:jc w:val="center"/>
        <w:rPr>
          <w:rFonts w:ascii="Times New Roman" w:hAnsi="Times New Roman" w:cs="Times New Roman"/>
          <w:b/>
          <w:sz w:val="24"/>
          <w:szCs w:val="24"/>
        </w:rPr>
      </w:pPr>
    </w:p>
    <w:p w14:paraId="7CC48392">
      <w:pPr>
        <w:spacing w:after="0" w:line="240" w:lineRule="auto"/>
        <w:jc w:val="center"/>
        <w:rPr>
          <w:rFonts w:ascii="Times New Roman" w:hAnsi="Times New Roman" w:cs="Times New Roman"/>
          <w:b/>
          <w:sz w:val="24"/>
          <w:szCs w:val="24"/>
        </w:rPr>
      </w:pPr>
    </w:p>
    <w:p w14:paraId="13926F7E">
      <w:pPr>
        <w:spacing w:after="0" w:line="240" w:lineRule="auto"/>
        <w:jc w:val="center"/>
        <w:rPr>
          <w:rFonts w:ascii="Times New Roman" w:hAnsi="Times New Roman" w:cs="Times New Roman"/>
          <w:b/>
          <w:sz w:val="24"/>
          <w:szCs w:val="24"/>
        </w:rPr>
      </w:pPr>
    </w:p>
    <w:p w14:paraId="3A73E8C1">
      <w:pPr>
        <w:spacing w:after="0" w:line="240" w:lineRule="auto"/>
        <w:jc w:val="center"/>
        <w:rPr>
          <w:rFonts w:ascii="Times New Roman" w:hAnsi="Times New Roman" w:cs="Times New Roman"/>
          <w:b/>
          <w:sz w:val="24"/>
          <w:szCs w:val="24"/>
        </w:rPr>
      </w:pPr>
    </w:p>
    <w:p w14:paraId="0195D191">
      <w:pPr>
        <w:spacing w:after="0" w:line="240" w:lineRule="auto"/>
        <w:jc w:val="center"/>
        <w:rPr>
          <w:rFonts w:ascii="Times New Roman" w:hAnsi="Times New Roman" w:cs="Times New Roman"/>
          <w:b/>
          <w:sz w:val="24"/>
          <w:szCs w:val="24"/>
        </w:rPr>
      </w:pPr>
    </w:p>
    <w:p w14:paraId="5B7E9AE8">
      <w:pPr>
        <w:spacing w:after="0" w:line="240" w:lineRule="auto"/>
        <w:jc w:val="center"/>
        <w:rPr>
          <w:rFonts w:ascii="Times New Roman" w:hAnsi="Times New Roman" w:cs="Times New Roman"/>
          <w:b/>
          <w:sz w:val="24"/>
          <w:szCs w:val="24"/>
        </w:rPr>
      </w:pPr>
    </w:p>
    <w:p w14:paraId="3CA4D6D2">
      <w:pPr>
        <w:spacing w:after="0" w:line="240" w:lineRule="auto"/>
        <w:jc w:val="center"/>
        <w:rPr>
          <w:rFonts w:ascii="Times New Roman" w:hAnsi="Times New Roman" w:cs="Times New Roman"/>
          <w:b/>
          <w:sz w:val="24"/>
          <w:szCs w:val="24"/>
        </w:rPr>
      </w:pPr>
    </w:p>
    <w:p w14:paraId="160D9F9F">
      <w:pPr>
        <w:spacing w:after="0" w:line="240" w:lineRule="auto"/>
        <w:jc w:val="center"/>
        <w:rPr>
          <w:rFonts w:ascii="Times New Roman" w:hAnsi="Times New Roman" w:cs="Times New Roman"/>
          <w:b/>
          <w:sz w:val="24"/>
          <w:szCs w:val="24"/>
        </w:rPr>
      </w:pPr>
    </w:p>
    <w:p w14:paraId="09480A47">
      <w:pPr>
        <w:spacing w:after="0" w:line="240" w:lineRule="auto"/>
        <w:jc w:val="center"/>
        <w:rPr>
          <w:rFonts w:ascii="Times New Roman" w:hAnsi="Times New Roman" w:cs="Times New Roman"/>
          <w:b/>
          <w:sz w:val="24"/>
          <w:szCs w:val="24"/>
        </w:rPr>
      </w:pPr>
    </w:p>
    <w:p w14:paraId="4D03F046">
      <w:pPr>
        <w:spacing w:after="0" w:line="240" w:lineRule="auto"/>
        <w:jc w:val="center"/>
        <w:rPr>
          <w:rFonts w:ascii="Times New Roman" w:hAnsi="Times New Roman" w:cs="Times New Roman"/>
          <w:b/>
          <w:sz w:val="24"/>
          <w:szCs w:val="24"/>
        </w:rPr>
      </w:pPr>
    </w:p>
    <w:p w14:paraId="2EB02D25">
      <w:pPr>
        <w:spacing w:after="0" w:line="240" w:lineRule="auto"/>
        <w:jc w:val="both"/>
        <w:rPr>
          <w:rFonts w:ascii="Times New Roman" w:hAnsi="Times New Roman" w:cs="Times New Roman"/>
          <w:b/>
          <w:sz w:val="24"/>
          <w:szCs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4"/>
        <w:gridCol w:w="3360"/>
        <w:gridCol w:w="2908"/>
      </w:tblGrid>
      <w:tr w14:paraId="48CD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4" w:type="dxa"/>
            <w:vMerge w:val="restart"/>
          </w:tcPr>
          <w:p w14:paraId="71FC72DF">
            <w:pPr>
              <w:pStyle w:val="12"/>
              <w:jc w:val="center"/>
            </w:pPr>
            <w:r>
              <w:t>Название медицинской организации</w:t>
            </w:r>
          </w:p>
          <w:p w14:paraId="6423DBC5">
            <w:pPr>
              <w:spacing w:after="0" w:line="240" w:lineRule="auto"/>
              <w:jc w:val="center"/>
              <w:rPr>
                <w:rFonts w:ascii="Times New Roman" w:hAnsi="Times New Roman" w:cs="Times New Roman"/>
                <w:b/>
                <w:sz w:val="24"/>
                <w:szCs w:val="24"/>
              </w:rPr>
            </w:pPr>
          </w:p>
        </w:tc>
        <w:tc>
          <w:tcPr>
            <w:tcW w:w="3360" w:type="dxa"/>
            <w:vMerge w:val="restart"/>
          </w:tcPr>
          <w:p w14:paraId="1B5768B6">
            <w:pPr>
              <w:pStyle w:val="12"/>
              <w:jc w:val="center"/>
            </w:pPr>
            <w:r>
              <w:rPr>
                <w:b/>
                <w:bCs/>
              </w:rPr>
              <w:t>СТАНДАРТНАЯ ОПЕРАЦИОННАЯ ПРОЦЕДУРА</w:t>
            </w:r>
          </w:p>
          <w:p w14:paraId="232CE45B">
            <w:pPr>
              <w:spacing w:after="0" w:line="240" w:lineRule="auto"/>
              <w:jc w:val="center"/>
              <w:rPr>
                <w:rFonts w:ascii="Times New Roman" w:hAnsi="Times New Roman" w:cs="Times New Roman"/>
                <w:b/>
                <w:sz w:val="24"/>
                <w:szCs w:val="24"/>
              </w:rPr>
            </w:pPr>
          </w:p>
        </w:tc>
        <w:tc>
          <w:tcPr>
            <w:tcW w:w="2908" w:type="dxa"/>
          </w:tcPr>
          <w:p w14:paraId="6FBEF19C">
            <w:pPr>
              <w:pStyle w:val="12"/>
            </w:pPr>
            <w:r>
              <w:t>НОМЕР:</w:t>
            </w:r>
          </w:p>
          <w:p w14:paraId="66943597">
            <w:pPr>
              <w:pStyle w:val="12"/>
              <w:jc w:val="center"/>
            </w:pPr>
          </w:p>
        </w:tc>
      </w:tr>
      <w:tr w14:paraId="0CCEC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4" w:type="dxa"/>
            <w:vMerge w:val="continue"/>
          </w:tcPr>
          <w:p w14:paraId="5F126740">
            <w:pPr>
              <w:spacing w:after="0" w:line="240" w:lineRule="auto"/>
              <w:jc w:val="both"/>
              <w:rPr>
                <w:rFonts w:ascii="Times New Roman" w:hAnsi="Times New Roman" w:cs="Times New Roman"/>
                <w:b/>
                <w:sz w:val="24"/>
                <w:szCs w:val="24"/>
              </w:rPr>
            </w:pPr>
          </w:p>
        </w:tc>
        <w:tc>
          <w:tcPr>
            <w:tcW w:w="3360" w:type="dxa"/>
            <w:vMerge w:val="continue"/>
          </w:tcPr>
          <w:p w14:paraId="5ADDE03B">
            <w:pPr>
              <w:spacing w:after="0" w:line="240" w:lineRule="auto"/>
              <w:jc w:val="both"/>
              <w:rPr>
                <w:rFonts w:ascii="Times New Roman" w:hAnsi="Times New Roman" w:cs="Times New Roman"/>
                <w:b/>
                <w:sz w:val="24"/>
                <w:szCs w:val="24"/>
              </w:rPr>
            </w:pPr>
          </w:p>
        </w:tc>
        <w:tc>
          <w:tcPr>
            <w:tcW w:w="2908" w:type="dxa"/>
          </w:tcPr>
          <w:p w14:paraId="145247A9">
            <w:pPr>
              <w:pStyle w:val="12"/>
              <w:jc w:val="both"/>
            </w:pPr>
            <w:r>
              <w:t xml:space="preserve">ЛИСТ: 2 </w:t>
            </w:r>
          </w:p>
          <w:p w14:paraId="0106F679">
            <w:pPr>
              <w:pStyle w:val="12"/>
              <w:jc w:val="both"/>
            </w:pPr>
            <w:r>
              <w:t>ВСЕГО: 8</w:t>
            </w:r>
          </w:p>
        </w:tc>
      </w:tr>
      <w:tr w14:paraId="5B63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Pr>
          <w:p w14:paraId="0A5BBE10">
            <w:pPr>
              <w:spacing w:after="0" w:line="240" w:lineRule="auto"/>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color w:val="000000"/>
                <w:sz w:val="24"/>
                <w:szCs w:val="24"/>
                <w:lang w:eastAsia="ru-RU"/>
              </w:rPr>
              <w:t>НАЗВАНИЕ:</w:t>
            </w:r>
          </w:p>
          <w:p w14:paraId="74F44D35">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Алгоритм сбора, хранения и транспортировки отходов класса А</w:t>
            </w:r>
          </w:p>
        </w:tc>
        <w:tc>
          <w:tcPr>
            <w:tcW w:w="2908" w:type="dxa"/>
          </w:tcPr>
          <w:p w14:paraId="2231605B">
            <w:pPr>
              <w:pStyle w:val="12"/>
              <w:jc w:val="both"/>
            </w:pPr>
            <w:r>
              <w:t xml:space="preserve">ПОДРАЗДЕЛЕНИЕ: </w:t>
            </w:r>
          </w:p>
          <w:p w14:paraId="15D6735B">
            <w:pPr>
              <w:spacing w:after="0" w:line="240" w:lineRule="auto"/>
              <w:jc w:val="both"/>
              <w:rPr>
                <w:rFonts w:ascii="Times New Roman" w:hAnsi="Times New Roman" w:cs="Times New Roman"/>
                <w:b/>
                <w:sz w:val="24"/>
                <w:szCs w:val="24"/>
              </w:rPr>
            </w:pPr>
          </w:p>
        </w:tc>
      </w:tr>
    </w:tbl>
    <w:p w14:paraId="39E72C27">
      <w:pPr>
        <w:spacing w:after="0" w:line="240" w:lineRule="auto"/>
        <w:jc w:val="both"/>
        <w:rPr>
          <w:rFonts w:ascii="Times New Roman" w:hAnsi="Times New Roman" w:cs="Times New Roman"/>
          <w:b/>
          <w:sz w:val="24"/>
          <w:szCs w:val="24"/>
        </w:rPr>
      </w:pPr>
    </w:p>
    <w:sdt>
      <w:sdtPr>
        <w:rPr>
          <w:rFonts w:ascii="Times New Roman" w:hAnsi="Times New Roman" w:cs="Times New Roman" w:eastAsiaTheme="minorHAnsi"/>
          <w:color w:val="auto"/>
          <w:sz w:val="24"/>
          <w:szCs w:val="24"/>
          <w:lang w:eastAsia="en-US"/>
        </w:rPr>
        <w:id w:val="1521971487"/>
        <w:docPartObj>
          <w:docPartGallery w:val="Table of Contents"/>
          <w:docPartUnique/>
        </w:docPartObj>
      </w:sdtPr>
      <w:sdtEndPr>
        <w:rPr>
          <w:rFonts w:ascii="Times New Roman" w:hAnsi="Times New Roman" w:cs="Times New Roman" w:eastAsiaTheme="minorHAnsi"/>
          <w:b/>
          <w:bCs/>
          <w:color w:val="auto"/>
          <w:sz w:val="24"/>
          <w:szCs w:val="24"/>
          <w:lang w:eastAsia="en-US"/>
        </w:rPr>
      </w:sdtEndPr>
      <w:sdtContent>
        <w:p w14:paraId="64B13E35">
          <w:pPr>
            <w:pStyle w:val="20"/>
            <w:rPr>
              <w:rFonts w:ascii="Times New Roman" w:hAnsi="Times New Roman" w:cs="Times New Roman"/>
              <w:b/>
              <w:color w:val="auto"/>
              <w:sz w:val="24"/>
              <w:szCs w:val="24"/>
            </w:rPr>
          </w:pPr>
          <w:r>
            <w:rPr>
              <w:rFonts w:ascii="Times New Roman" w:hAnsi="Times New Roman" w:cs="Times New Roman"/>
              <w:b/>
              <w:color w:val="auto"/>
              <w:sz w:val="24"/>
              <w:szCs w:val="24"/>
            </w:rPr>
            <w:t>Оглавление</w:t>
          </w:r>
        </w:p>
        <w:p w14:paraId="432330F3">
          <w:pPr>
            <w:pStyle w:val="9"/>
            <w:tabs>
              <w:tab w:val="left" w:pos="440"/>
              <w:tab w:val="right" w:leader="dot" w:pos="9736"/>
            </w:tabs>
            <w:rPr>
              <w:rFonts w:ascii="Times New Roman" w:hAnsi="Times New Roman" w:cs="Times New Roman" w:eastAsiaTheme="minorEastAsia"/>
              <w:sz w:val="24"/>
              <w:szCs w:val="24"/>
              <w:lang w:eastAsia="ru-RU"/>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r>
            <w:fldChar w:fldCharType="begin"/>
          </w:r>
          <w:r>
            <w:instrText xml:space="preserve"> HYPERLINK \l "_Toc200232099" </w:instrText>
          </w:r>
          <w:r>
            <w:fldChar w:fldCharType="separate"/>
          </w:r>
          <w:r>
            <w:rPr>
              <w:rStyle w:val="6"/>
              <w:rFonts w:ascii="Times New Roman" w:hAnsi="Times New Roman" w:cs="Times New Roman"/>
              <w:bCs/>
              <w:color w:val="auto"/>
              <w:sz w:val="24"/>
              <w:szCs w:val="24"/>
            </w:rPr>
            <w:t>1.</w:t>
          </w:r>
          <w:r>
            <w:rPr>
              <w:rFonts w:ascii="Times New Roman" w:hAnsi="Times New Roman" w:cs="Times New Roman" w:eastAsiaTheme="minorEastAsia"/>
              <w:sz w:val="24"/>
              <w:szCs w:val="24"/>
              <w:lang w:eastAsia="ru-RU"/>
            </w:rPr>
            <w:tab/>
          </w:r>
          <w:r>
            <w:rPr>
              <w:rStyle w:val="6"/>
              <w:rFonts w:ascii="Times New Roman" w:hAnsi="Times New Roman" w:cs="Times New Roman"/>
              <w:bCs/>
              <w:color w:val="auto"/>
              <w:sz w:val="24"/>
              <w:szCs w:val="24"/>
            </w:rPr>
            <w:t>Область применения</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_Toc200232099 \h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D0EF7EA">
          <w:pPr>
            <w:pStyle w:val="9"/>
            <w:tabs>
              <w:tab w:val="left" w:pos="440"/>
              <w:tab w:val="right" w:leader="dot" w:pos="9736"/>
            </w:tabs>
            <w:rPr>
              <w:rFonts w:ascii="Times New Roman" w:hAnsi="Times New Roman" w:cs="Times New Roman" w:eastAsiaTheme="minorEastAsia"/>
              <w:sz w:val="24"/>
              <w:szCs w:val="24"/>
              <w:lang w:eastAsia="ru-RU"/>
            </w:rPr>
          </w:pPr>
          <w:r>
            <w:fldChar w:fldCharType="begin"/>
          </w:r>
          <w:r>
            <w:instrText xml:space="preserve"> HYPERLINK \l "_Toc200232100" </w:instrText>
          </w:r>
          <w:r>
            <w:fldChar w:fldCharType="separate"/>
          </w:r>
          <w:r>
            <w:rPr>
              <w:rStyle w:val="6"/>
              <w:rFonts w:ascii="Times New Roman" w:hAnsi="Times New Roman" w:cs="Times New Roman"/>
              <w:bCs/>
              <w:color w:val="auto"/>
              <w:sz w:val="24"/>
              <w:szCs w:val="24"/>
            </w:rPr>
            <w:t>2.</w:t>
          </w:r>
          <w:r>
            <w:rPr>
              <w:rFonts w:ascii="Times New Roman" w:hAnsi="Times New Roman" w:cs="Times New Roman" w:eastAsiaTheme="minorEastAsia"/>
              <w:sz w:val="24"/>
              <w:szCs w:val="24"/>
              <w:lang w:eastAsia="ru-RU"/>
            </w:rPr>
            <w:tab/>
          </w:r>
          <w:r>
            <w:rPr>
              <w:rStyle w:val="6"/>
              <w:rFonts w:ascii="Times New Roman" w:hAnsi="Times New Roman" w:cs="Times New Roman"/>
              <w:bCs/>
              <w:color w:val="auto"/>
              <w:sz w:val="24"/>
              <w:szCs w:val="24"/>
            </w:rPr>
            <w:t>Нормативная документация</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_Toc200232100 \h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6B75899">
          <w:pPr>
            <w:pStyle w:val="9"/>
            <w:tabs>
              <w:tab w:val="left" w:pos="440"/>
              <w:tab w:val="right" w:leader="dot" w:pos="9736"/>
            </w:tabs>
            <w:rPr>
              <w:rFonts w:ascii="Times New Roman" w:hAnsi="Times New Roman" w:cs="Times New Roman" w:eastAsiaTheme="minorEastAsia"/>
              <w:sz w:val="24"/>
              <w:szCs w:val="24"/>
              <w:lang w:eastAsia="ru-RU"/>
            </w:rPr>
          </w:pPr>
          <w:r>
            <w:fldChar w:fldCharType="begin"/>
          </w:r>
          <w:r>
            <w:instrText xml:space="preserve"> HYPERLINK \l "_Toc200232101" </w:instrText>
          </w:r>
          <w:r>
            <w:fldChar w:fldCharType="separate"/>
          </w:r>
          <w:r>
            <w:rPr>
              <w:rStyle w:val="6"/>
              <w:rFonts w:ascii="Times New Roman" w:hAnsi="Times New Roman" w:cs="Times New Roman"/>
              <w:color w:val="auto"/>
              <w:sz w:val="24"/>
              <w:szCs w:val="24"/>
              <w:u w:color="000000"/>
            </w:rPr>
            <w:t>3.</w:t>
          </w:r>
          <w:r>
            <w:rPr>
              <w:rFonts w:ascii="Times New Roman" w:hAnsi="Times New Roman" w:cs="Times New Roman" w:eastAsiaTheme="minorEastAsia"/>
              <w:sz w:val="24"/>
              <w:szCs w:val="24"/>
              <w:lang w:eastAsia="ru-RU"/>
            </w:rPr>
            <w:tab/>
          </w:r>
          <w:r>
            <w:rPr>
              <w:rStyle w:val="6"/>
              <w:rFonts w:ascii="Times New Roman" w:hAnsi="Times New Roman" w:cs="Times New Roman"/>
              <w:color w:val="auto"/>
              <w:sz w:val="24"/>
              <w:szCs w:val="24"/>
              <w:u w:color="000000"/>
            </w:rPr>
            <w:t>Термины и обозначения</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_Toc200232101 \h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AAFFCCD">
          <w:pPr>
            <w:pStyle w:val="9"/>
            <w:tabs>
              <w:tab w:val="left" w:pos="440"/>
              <w:tab w:val="right" w:leader="dot" w:pos="9736"/>
            </w:tabs>
            <w:rPr>
              <w:rFonts w:ascii="Times New Roman" w:hAnsi="Times New Roman" w:cs="Times New Roman" w:eastAsiaTheme="minorEastAsia"/>
              <w:sz w:val="24"/>
              <w:szCs w:val="24"/>
              <w:lang w:eastAsia="ru-RU"/>
            </w:rPr>
          </w:pPr>
          <w:r>
            <w:fldChar w:fldCharType="begin"/>
          </w:r>
          <w:r>
            <w:instrText xml:space="preserve"> HYPERLINK \l "_Toc200232102" </w:instrText>
          </w:r>
          <w:r>
            <w:fldChar w:fldCharType="separate"/>
          </w:r>
          <w:r>
            <w:rPr>
              <w:rStyle w:val="6"/>
              <w:rFonts w:ascii="Times New Roman" w:hAnsi="Times New Roman" w:cs="Times New Roman"/>
              <w:color w:val="auto"/>
              <w:sz w:val="24"/>
              <w:szCs w:val="24"/>
              <w:u w:color="000000"/>
            </w:rPr>
            <w:t>4.</w:t>
          </w:r>
          <w:r>
            <w:rPr>
              <w:rFonts w:ascii="Times New Roman" w:hAnsi="Times New Roman" w:cs="Times New Roman" w:eastAsiaTheme="minorEastAsia"/>
              <w:sz w:val="24"/>
              <w:szCs w:val="24"/>
              <w:lang w:eastAsia="ru-RU"/>
            </w:rPr>
            <w:tab/>
          </w:r>
          <w:r>
            <w:rPr>
              <w:rStyle w:val="6"/>
              <w:rFonts w:ascii="Times New Roman" w:hAnsi="Times New Roman" w:cs="Times New Roman"/>
              <w:color w:val="auto"/>
              <w:sz w:val="24"/>
              <w:szCs w:val="24"/>
              <w:u w:color="000000"/>
            </w:rPr>
            <w:t>Распределение ответственности</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_Toc200232102 \h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3A3029A">
          <w:pPr>
            <w:pStyle w:val="9"/>
            <w:tabs>
              <w:tab w:val="left" w:pos="440"/>
              <w:tab w:val="right" w:leader="dot" w:pos="9736"/>
            </w:tabs>
            <w:rPr>
              <w:rFonts w:ascii="Times New Roman" w:hAnsi="Times New Roman" w:cs="Times New Roman" w:eastAsiaTheme="minorEastAsia"/>
              <w:sz w:val="24"/>
              <w:szCs w:val="24"/>
              <w:lang w:eastAsia="ru-RU"/>
            </w:rPr>
          </w:pPr>
          <w:r>
            <w:fldChar w:fldCharType="begin"/>
          </w:r>
          <w:r>
            <w:instrText xml:space="preserve"> HYPERLINK \l "_Toc200232103" </w:instrText>
          </w:r>
          <w:r>
            <w:fldChar w:fldCharType="separate"/>
          </w:r>
          <w:r>
            <w:rPr>
              <w:rStyle w:val="6"/>
              <w:rFonts w:ascii="Times New Roman" w:hAnsi="Times New Roman" w:cs="Times New Roman"/>
              <w:color w:val="auto"/>
              <w:sz w:val="24"/>
              <w:szCs w:val="24"/>
              <w:u w:color="000000"/>
            </w:rPr>
            <w:t>5.</w:t>
          </w:r>
          <w:r>
            <w:rPr>
              <w:rFonts w:ascii="Times New Roman" w:hAnsi="Times New Roman" w:cs="Times New Roman" w:eastAsiaTheme="minorEastAsia"/>
              <w:sz w:val="24"/>
              <w:szCs w:val="24"/>
              <w:lang w:eastAsia="ru-RU"/>
            </w:rPr>
            <w:tab/>
          </w:r>
          <w:r>
            <w:rPr>
              <w:rStyle w:val="6"/>
              <w:rFonts w:ascii="Times New Roman" w:hAnsi="Times New Roman" w:cs="Times New Roman"/>
              <w:color w:val="auto"/>
              <w:sz w:val="24"/>
              <w:szCs w:val="24"/>
              <w:u w:color="000000"/>
            </w:rPr>
            <w:t>Общие положения</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_Toc200232103 \h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10CD147">
          <w:pPr>
            <w:pStyle w:val="9"/>
            <w:tabs>
              <w:tab w:val="right" w:leader="dot" w:pos="9736"/>
            </w:tabs>
            <w:rPr>
              <w:rFonts w:ascii="Times New Roman" w:hAnsi="Times New Roman" w:cs="Times New Roman" w:eastAsiaTheme="minorEastAsia"/>
              <w:sz w:val="24"/>
              <w:szCs w:val="24"/>
              <w:lang w:eastAsia="ru-RU"/>
            </w:rPr>
          </w:pPr>
          <w:r>
            <w:fldChar w:fldCharType="begin"/>
          </w:r>
          <w:r>
            <w:instrText xml:space="preserve"> HYPERLINK \l "_Toc200232104" </w:instrText>
          </w:r>
          <w:r>
            <w:fldChar w:fldCharType="separate"/>
          </w:r>
          <w:r>
            <w:rPr>
              <w:rStyle w:val="6"/>
              <w:rFonts w:ascii="Times New Roman" w:hAnsi="Times New Roman" w:cs="Times New Roman"/>
              <w:color w:val="auto"/>
              <w:sz w:val="24"/>
              <w:szCs w:val="24"/>
              <w:u w:color="000000"/>
            </w:rPr>
            <w:t>6. Основные процедуры</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_Toc200232104 \h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23E48EF">
          <w:pPr>
            <w:pStyle w:val="9"/>
            <w:tabs>
              <w:tab w:val="right" w:leader="dot" w:pos="9736"/>
            </w:tabs>
            <w:rPr>
              <w:rFonts w:ascii="Times New Roman" w:hAnsi="Times New Roman" w:cs="Times New Roman" w:eastAsiaTheme="minorEastAsia"/>
              <w:sz w:val="24"/>
              <w:szCs w:val="24"/>
              <w:lang w:eastAsia="ru-RU"/>
            </w:rPr>
          </w:pPr>
          <w:r>
            <w:fldChar w:fldCharType="begin"/>
          </w:r>
          <w:r>
            <w:instrText xml:space="preserve"> HYPERLINK \l "_Toc200232105" </w:instrText>
          </w:r>
          <w:r>
            <w:fldChar w:fldCharType="separate"/>
          </w:r>
          <w:r>
            <w:rPr>
              <w:rStyle w:val="6"/>
              <w:rFonts w:ascii="Times New Roman" w:hAnsi="Times New Roman" w:cs="Times New Roman"/>
              <w:color w:val="auto"/>
              <w:sz w:val="24"/>
              <w:szCs w:val="24"/>
              <w:u w:color="000000"/>
            </w:rPr>
            <w:t>Приложение №1</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_Toc200232105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DF41499">
          <w:pPr>
            <w:pStyle w:val="9"/>
            <w:tabs>
              <w:tab w:val="right" w:leader="dot" w:pos="9736"/>
            </w:tabs>
            <w:rPr>
              <w:rFonts w:ascii="Times New Roman" w:hAnsi="Times New Roman" w:cs="Times New Roman" w:eastAsiaTheme="minorEastAsia"/>
              <w:sz w:val="24"/>
              <w:szCs w:val="24"/>
              <w:lang w:eastAsia="ru-RU"/>
            </w:rPr>
          </w:pPr>
          <w:r>
            <w:fldChar w:fldCharType="begin"/>
          </w:r>
          <w:r>
            <w:instrText xml:space="preserve"> HYPERLINK \l "_Toc200232106" </w:instrText>
          </w:r>
          <w:r>
            <w:fldChar w:fldCharType="separate"/>
          </w:r>
          <w:r>
            <w:rPr>
              <w:rStyle w:val="6"/>
              <w:rFonts w:ascii="Times New Roman" w:hAnsi="Times New Roman" w:cs="Times New Roman"/>
              <w:bCs/>
              <w:color w:val="auto"/>
              <w:sz w:val="24"/>
              <w:szCs w:val="24"/>
            </w:rPr>
            <w:t>Приложение №2</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_Toc200232106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003B85D">
          <w:pPr>
            <w:rPr>
              <w:rFonts w:ascii="Times New Roman" w:hAnsi="Times New Roman" w:cs="Times New Roman"/>
              <w:sz w:val="24"/>
              <w:szCs w:val="24"/>
            </w:rPr>
          </w:pPr>
          <w:r>
            <w:rPr>
              <w:rFonts w:ascii="Times New Roman" w:hAnsi="Times New Roman" w:cs="Times New Roman"/>
              <w:bCs/>
              <w:sz w:val="24"/>
              <w:szCs w:val="24"/>
            </w:rPr>
            <w:fldChar w:fldCharType="end"/>
          </w:r>
        </w:p>
      </w:sdtContent>
    </w:sdt>
    <w:p w14:paraId="3F95E21B">
      <w:pPr>
        <w:spacing w:after="0" w:line="240" w:lineRule="auto"/>
        <w:jc w:val="both"/>
        <w:rPr>
          <w:rFonts w:ascii="Times New Roman" w:hAnsi="Times New Roman" w:cs="Times New Roman"/>
          <w:b/>
          <w:sz w:val="24"/>
          <w:szCs w:val="24"/>
        </w:rPr>
      </w:pPr>
    </w:p>
    <w:p w14:paraId="6D20DFEC">
      <w:pPr>
        <w:spacing w:after="0" w:line="240" w:lineRule="auto"/>
        <w:jc w:val="both"/>
        <w:rPr>
          <w:rFonts w:ascii="Times New Roman" w:hAnsi="Times New Roman" w:cs="Times New Roman"/>
          <w:b/>
          <w:sz w:val="24"/>
          <w:szCs w:val="24"/>
        </w:rPr>
      </w:pPr>
    </w:p>
    <w:p w14:paraId="5CB9FFE1">
      <w:pPr>
        <w:spacing w:after="0" w:line="240" w:lineRule="auto"/>
        <w:jc w:val="both"/>
        <w:rPr>
          <w:rFonts w:ascii="Times New Roman" w:hAnsi="Times New Roman" w:cs="Times New Roman"/>
          <w:b/>
          <w:sz w:val="24"/>
          <w:szCs w:val="24"/>
        </w:rPr>
      </w:pPr>
    </w:p>
    <w:p w14:paraId="23E8D61E">
      <w:pPr>
        <w:spacing w:after="0" w:line="240" w:lineRule="auto"/>
        <w:jc w:val="both"/>
        <w:rPr>
          <w:rFonts w:ascii="Times New Roman" w:hAnsi="Times New Roman" w:cs="Times New Roman"/>
          <w:b/>
          <w:sz w:val="24"/>
          <w:szCs w:val="24"/>
        </w:rPr>
      </w:pPr>
    </w:p>
    <w:p w14:paraId="1B4B2350">
      <w:pPr>
        <w:spacing w:after="0" w:line="240" w:lineRule="auto"/>
        <w:jc w:val="both"/>
        <w:rPr>
          <w:rFonts w:ascii="Times New Roman" w:hAnsi="Times New Roman" w:cs="Times New Roman"/>
          <w:b/>
          <w:sz w:val="24"/>
          <w:szCs w:val="24"/>
        </w:rPr>
      </w:pPr>
    </w:p>
    <w:p w14:paraId="3142876B">
      <w:pPr>
        <w:spacing w:after="0" w:line="240" w:lineRule="auto"/>
        <w:jc w:val="both"/>
        <w:rPr>
          <w:rFonts w:ascii="Times New Roman" w:hAnsi="Times New Roman" w:cs="Times New Roman"/>
          <w:b/>
          <w:sz w:val="24"/>
          <w:szCs w:val="24"/>
        </w:rPr>
      </w:pPr>
    </w:p>
    <w:p w14:paraId="54AC91ED">
      <w:pPr>
        <w:spacing w:after="0" w:line="240" w:lineRule="auto"/>
        <w:jc w:val="both"/>
        <w:rPr>
          <w:rFonts w:ascii="Times New Roman" w:hAnsi="Times New Roman" w:cs="Times New Roman"/>
          <w:b/>
          <w:sz w:val="24"/>
          <w:szCs w:val="24"/>
        </w:rPr>
      </w:pPr>
    </w:p>
    <w:p w14:paraId="09FAD18C">
      <w:pPr>
        <w:spacing w:after="0" w:line="240" w:lineRule="auto"/>
        <w:jc w:val="both"/>
        <w:rPr>
          <w:rFonts w:ascii="Times New Roman" w:hAnsi="Times New Roman" w:cs="Times New Roman"/>
          <w:b/>
          <w:sz w:val="24"/>
          <w:szCs w:val="24"/>
        </w:rPr>
      </w:pPr>
    </w:p>
    <w:p w14:paraId="7DCCF671">
      <w:pPr>
        <w:spacing w:after="0" w:line="240" w:lineRule="auto"/>
        <w:jc w:val="both"/>
        <w:rPr>
          <w:rFonts w:ascii="Times New Roman" w:hAnsi="Times New Roman" w:cs="Times New Roman"/>
          <w:b/>
          <w:sz w:val="24"/>
          <w:szCs w:val="24"/>
        </w:rPr>
      </w:pPr>
    </w:p>
    <w:p w14:paraId="76987614">
      <w:pPr>
        <w:spacing w:after="0" w:line="240" w:lineRule="auto"/>
        <w:jc w:val="both"/>
        <w:rPr>
          <w:rFonts w:ascii="Times New Roman" w:hAnsi="Times New Roman" w:cs="Times New Roman"/>
          <w:b/>
          <w:sz w:val="24"/>
          <w:szCs w:val="24"/>
        </w:rPr>
      </w:pPr>
    </w:p>
    <w:p w14:paraId="6A6D6E7A">
      <w:pPr>
        <w:spacing w:after="0" w:line="240" w:lineRule="auto"/>
        <w:jc w:val="both"/>
        <w:rPr>
          <w:rFonts w:ascii="Times New Roman" w:hAnsi="Times New Roman" w:cs="Times New Roman"/>
          <w:b/>
          <w:sz w:val="24"/>
          <w:szCs w:val="24"/>
        </w:rPr>
      </w:pPr>
    </w:p>
    <w:p w14:paraId="0E3E934F">
      <w:pPr>
        <w:spacing w:after="0" w:line="240" w:lineRule="auto"/>
        <w:jc w:val="both"/>
        <w:rPr>
          <w:rFonts w:ascii="Times New Roman" w:hAnsi="Times New Roman" w:cs="Times New Roman"/>
          <w:b/>
          <w:sz w:val="24"/>
          <w:szCs w:val="24"/>
        </w:rPr>
      </w:pPr>
    </w:p>
    <w:p w14:paraId="53E61065">
      <w:pPr>
        <w:spacing w:after="0" w:line="240" w:lineRule="auto"/>
        <w:jc w:val="both"/>
        <w:rPr>
          <w:rFonts w:ascii="Times New Roman" w:hAnsi="Times New Roman" w:cs="Times New Roman"/>
          <w:b/>
          <w:sz w:val="24"/>
          <w:szCs w:val="24"/>
        </w:rPr>
      </w:pPr>
    </w:p>
    <w:p w14:paraId="7299AD85">
      <w:pPr>
        <w:spacing w:after="0" w:line="240" w:lineRule="auto"/>
        <w:jc w:val="both"/>
        <w:rPr>
          <w:rFonts w:ascii="Times New Roman" w:hAnsi="Times New Roman" w:cs="Times New Roman"/>
          <w:b/>
          <w:sz w:val="24"/>
          <w:szCs w:val="24"/>
        </w:rPr>
      </w:pPr>
    </w:p>
    <w:p w14:paraId="06DB4E5C">
      <w:pPr>
        <w:spacing w:after="0" w:line="240" w:lineRule="auto"/>
        <w:jc w:val="both"/>
        <w:rPr>
          <w:rFonts w:ascii="Times New Roman" w:hAnsi="Times New Roman" w:cs="Times New Roman"/>
          <w:b/>
          <w:sz w:val="24"/>
          <w:szCs w:val="24"/>
        </w:rPr>
      </w:pPr>
    </w:p>
    <w:p w14:paraId="01F293CE">
      <w:pPr>
        <w:spacing w:after="0" w:line="240" w:lineRule="auto"/>
        <w:jc w:val="both"/>
        <w:rPr>
          <w:rFonts w:ascii="Times New Roman" w:hAnsi="Times New Roman" w:cs="Times New Roman"/>
          <w:b/>
          <w:sz w:val="24"/>
          <w:szCs w:val="24"/>
        </w:rPr>
      </w:pPr>
    </w:p>
    <w:p w14:paraId="0BCF55CA">
      <w:pPr>
        <w:spacing w:after="0" w:line="240" w:lineRule="auto"/>
        <w:jc w:val="both"/>
        <w:rPr>
          <w:rFonts w:ascii="Times New Roman" w:hAnsi="Times New Roman" w:cs="Times New Roman"/>
          <w:b/>
          <w:sz w:val="24"/>
          <w:szCs w:val="24"/>
        </w:rPr>
      </w:pPr>
    </w:p>
    <w:p w14:paraId="1BA7DAB5">
      <w:pPr>
        <w:spacing w:after="0" w:line="240" w:lineRule="auto"/>
        <w:jc w:val="both"/>
        <w:rPr>
          <w:rFonts w:ascii="Times New Roman" w:hAnsi="Times New Roman" w:cs="Times New Roman"/>
          <w:b/>
          <w:sz w:val="24"/>
          <w:szCs w:val="24"/>
        </w:rPr>
      </w:pPr>
    </w:p>
    <w:p w14:paraId="7451383F">
      <w:pPr>
        <w:spacing w:after="0" w:line="240" w:lineRule="auto"/>
        <w:jc w:val="both"/>
        <w:rPr>
          <w:rFonts w:ascii="Times New Roman" w:hAnsi="Times New Roman" w:cs="Times New Roman"/>
          <w:b/>
          <w:sz w:val="24"/>
          <w:szCs w:val="24"/>
        </w:rPr>
      </w:pPr>
    </w:p>
    <w:p w14:paraId="7048ABB7">
      <w:pPr>
        <w:spacing w:after="0" w:line="240" w:lineRule="auto"/>
        <w:jc w:val="both"/>
        <w:rPr>
          <w:rFonts w:ascii="Times New Roman" w:hAnsi="Times New Roman" w:cs="Times New Roman"/>
          <w:b/>
          <w:sz w:val="24"/>
          <w:szCs w:val="24"/>
        </w:rPr>
      </w:pPr>
    </w:p>
    <w:p w14:paraId="554C8B43">
      <w:pPr>
        <w:spacing w:after="0" w:line="240" w:lineRule="auto"/>
        <w:jc w:val="both"/>
        <w:rPr>
          <w:rFonts w:ascii="Times New Roman" w:hAnsi="Times New Roman" w:cs="Times New Roman"/>
          <w:b/>
          <w:sz w:val="24"/>
          <w:szCs w:val="24"/>
        </w:rPr>
      </w:pPr>
    </w:p>
    <w:p w14:paraId="2FC67274">
      <w:pPr>
        <w:spacing w:after="0" w:line="240" w:lineRule="auto"/>
        <w:jc w:val="both"/>
        <w:rPr>
          <w:rFonts w:ascii="Times New Roman" w:hAnsi="Times New Roman" w:cs="Times New Roman"/>
          <w:b/>
          <w:sz w:val="24"/>
          <w:szCs w:val="24"/>
        </w:rPr>
      </w:pPr>
    </w:p>
    <w:p w14:paraId="21825C63">
      <w:pPr>
        <w:spacing w:after="0" w:line="240" w:lineRule="auto"/>
        <w:jc w:val="both"/>
        <w:rPr>
          <w:rFonts w:ascii="Times New Roman" w:hAnsi="Times New Roman" w:cs="Times New Roman"/>
          <w:b/>
          <w:sz w:val="24"/>
          <w:szCs w:val="24"/>
        </w:rPr>
      </w:pPr>
    </w:p>
    <w:p w14:paraId="06864087">
      <w:pPr>
        <w:spacing w:after="0" w:line="240" w:lineRule="auto"/>
        <w:jc w:val="both"/>
        <w:rPr>
          <w:rFonts w:ascii="Times New Roman" w:hAnsi="Times New Roman" w:cs="Times New Roman"/>
          <w:b/>
          <w:sz w:val="24"/>
          <w:szCs w:val="24"/>
        </w:rPr>
      </w:pPr>
    </w:p>
    <w:p w14:paraId="1166ACBB">
      <w:pPr>
        <w:spacing w:after="0" w:line="240" w:lineRule="auto"/>
        <w:jc w:val="both"/>
        <w:rPr>
          <w:rFonts w:ascii="Times New Roman" w:hAnsi="Times New Roman" w:cs="Times New Roman"/>
          <w:b/>
          <w:sz w:val="24"/>
          <w:szCs w:val="24"/>
        </w:rPr>
      </w:pPr>
    </w:p>
    <w:p w14:paraId="01E091EA">
      <w:pPr>
        <w:spacing w:after="0" w:line="240" w:lineRule="auto"/>
        <w:jc w:val="both"/>
        <w:rPr>
          <w:rFonts w:ascii="Times New Roman" w:hAnsi="Times New Roman" w:cs="Times New Roman"/>
          <w:b/>
          <w:sz w:val="24"/>
          <w:szCs w:val="24"/>
        </w:rPr>
      </w:pPr>
    </w:p>
    <w:p w14:paraId="1D9E5DB1">
      <w:pPr>
        <w:spacing w:after="0" w:line="240" w:lineRule="auto"/>
        <w:jc w:val="both"/>
        <w:rPr>
          <w:rFonts w:ascii="Times New Roman" w:hAnsi="Times New Roman" w:cs="Times New Roman"/>
          <w:b/>
          <w:sz w:val="24"/>
          <w:szCs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4"/>
        <w:gridCol w:w="3360"/>
        <w:gridCol w:w="2908"/>
      </w:tblGrid>
      <w:tr w14:paraId="24C4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4" w:type="dxa"/>
            <w:vMerge w:val="restart"/>
          </w:tcPr>
          <w:p w14:paraId="31444C2E">
            <w:pPr>
              <w:pStyle w:val="12"/>
              <w:jc w:val="center"/>
            </w:pPr>
            <w:r>
              <w:t>Название медицинской организации</w:t>
            </w:r>
          </w:p>
          <w:p w14:paraId="1F608DD0">
            <w:pPr>
              <w:spacing w:after="0" w:line="240" w:lineRule="auto"/>
              <w:jc w:val="center"/>
              <w:rPr>
                <w:rFonts w:ascii="Times New Roman" w:hAnsi="Times New Roman" w:cs="Times New Roman"/>
                <w:b/>
                <w:sz w:val="24"/>
                <w:szCs w:val="24"/>
              </w:rPr>
            </w:pPr>
          </w:p>
        </w:tc>
        <w:tc>
          <w:tcPr>
            <w:tcW w:w="3360" w:type="dxa"/>
            <w:vMerge w:val="restart"/>
          </w:tcPr>
          <w:p w14:paraId="1A13F269">
            <w:pPr>
              <w:pStyle w:val="12"/>
              <w:jc w:val="center"/>
            </w:pPr>
            <w:r>
              <w:rPr>
                <w:b/>
                <w:bCs/>
              </w:rPr>
              <w:t>СТАНДАРТНАЯ ОПЕРАЦИОННАЯ ПРОЦЕДУРА</w:t>
            </w:r>
          </w:p>
          <w:p w14:paraId="0F2B0B01">
            <w:pPr>
              <w:spacing w:after="0" w:line="240" w:lineRule="auto"/>
              <w:jc w:val="center"/>
              <w:rPr>
                <w:rFonts w:ascii="Times New Roman" w:hAnsi="Times New Roman" w:cs="Times New Roman"/>
                <w:b/>
                <w:sz w:val="24"/>
                <w:szCs w:val="24"/>
              </w:rPr>
            </w:pPr>
          </w:p>
        </w:tc>
        <w:tc>
          <w:tcPr>
            <w:tcW w:w="2908" w:type="dxa"/>
          </w:tcPr>
          <w:p w14:paraId="1C5AF6BF">
            <w:pPr>
              <w:pStyle w:val="12"/>
            </w:pPr>
            <w:r>
              <w:t>НОМЕР:</w:t>
            </w:r>
          </w:p>
          <w:p w14:paraId="6D84C552">
            <w:pPr>
              <w:pStyle w:val="12"/>
              <w:jc w:val="center"/>
            </w:pPr>
          </w:p>
        </w:tc>
      </w:tr>
      <w:tr w14:paraId="1E58D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4" w:type="dxa"/>
            <w:vMerge w:val="continue"/>
          </w:tcPr>
          <w:p w14:paraId="0674CCFA">
            <w:pPr>
              <w:spacing w:after="0" w:line="240" w:lineRule="auto"/>
              <w:jc w:val="both"/>
              <w:rPr>
                <w:rFonts w:ascii="Times New Roman" w:hAnsi="Times New Roman" w:cs="Times New Roman"/>
                <w:b/>
                <w:sz w:val="24"/>
                <w:szCs w:val="24"/>
              </w:rPr>
            </w:pPr>
          </w:p>
        </w:tc>
        <w:tc>
          <w:tcPr>
            <w:tcW w:w="3360" w:type="dxa"/>
            <w:vMerge w:val="continue"/>
          </w:tcPr>
          <w:p w14:paraId="7E8304E5">
            <w:pPr>
              <w:spacing w:after="0" w:line="240" w:lineRule="auto"/>
              <w:jc w:val="both"/>
              <w:rPr>
                <w:rFonts w:ascii="Times New Roman" w:hAnsi="Times New Roman" w:cs="Times New Roman"/>
                <w:b/>
                <w:sz w:val="24"/>
                <w:szCs w:val="24"/>
              </w:rPr>
            </w:pPr>
          </w:p>
        </w:tc>
        <w:tc>
          <w:tcPr>
            <w:tcW w:w="2908" w:type="dxa"/>
          </w:tcPr>
          <w:p w14:paraId="5C298D4A">
            <w:pPr>
              <w:pStyle w:val="12"/>
              <w:jc w:val="both"/>
            </w:pPr>
            <w:r>
              <w:t>ЛИСТ: 3</w:t>
            </w:r>
          </w:p>
          <w:p w14:paraId="39C8EE04">
            <w:pPr>
              <w:pStyle w:val="12"/>
              <w:jc w:val="both"/>
            </w:pPr>
            <w:r>
              <w:t>ВСЕГО: 8</w:t>
            </w:r>
          </w:p>
        </w:tc>
      </w:tr>
      <w:tr w14:paraId="65D26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Pr>
          <w:p w14:paraId="1FB30BB7">
            <w:pPr>
              <w:spacing w:after="0" w:line="240" w:lineRule="auto"/>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color w:val="000000"/>
                <w:sz w:val="24"/>
                <w:szCs w:val="24"/>
                <w:lang w:eastAsia="ru-RU"/>
              </w:rPr>
              <w:t>НАЗВАНИЕ:</w:t>
            </w:r>
          </w:p>
          <w:p w14:paraId="3F13E85D">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Алгоритм сбора, хранения и транспортировки отходов класса А</w:t>
            </w:r>
          </w:p>
        </w:tc>
        <w:tc>
          <w:tcPr>
            <w:tcW w:w="2908" w:type="dxa"/>
          </w:tcPr>
          <w:p w14:paraId="2EFAC081">
            <w:pPr>
              <w:pStyle w:val="12"/>
              <w:jc w:val="both"/>
            </w:pPr>
            <w:r>
              <w:t xml:space="preserve">ПОДРАЗДЕЛЕНИЕ: </w:t>
            </w:r>
          </w:p>
          <w:p w14:paraId="62DA16A8">
            <w:pPr>
              <w:spacing w:after="0" w:line="240" w:lineRule="auto"/>
              <w:jc w:val="both"/>
              <w:rPr>
                <w:rFonts w:ascii="Times New Roman" w:hAnsi="Times New Roman" w:cs="Times New Roman"/>
                <w:b/>
                <w:sz w:val="24"/>
                <w:szCs w:val="24"/>
              </w:rPr>
            </w:pPr>
          </w:p>
        </w:tc>
      </w:tr>
    </w:tbl>
    <w:p w14:paraId="48B555FE">
      <w:pPr>
        <w:pStyle w:val="12"/>
        <w:jc w:val="both"/>
        <w:rPr>
          <w:b/>
          <w:bCs/>
        </w:rPr>
      </w:pPr>
    </w:p>
    <w:p w14:paraId="11B82193">
      <w:pPr>
        <w:pStyle w:val="12"/>
        <w:numPr>
          <w:ilvl w:val="0"/>
          <w:numId w:val="1"/>
        </w:numPr>
        <w:spacing w:line="276" w:lineRule="auto"/>
        <w:ind w:left="284" w:hanging="284"/>
        <w:jc w:val="both"/>
        <w:outlineLvl w:val="0"/>
        <w:rPr>
          <w:b/>
          <w:bCs/>
        </w:rPr>
      </w:pPr>
      <w:bookmarkStart w:id="0" w:name="_Toc200232099"/>
      <w:r>
        <w:rPr>
          <w:b/>
          <w:bCs/>
        </w:rPr>
        <w:t>Область применения</w:t>
      </w:r>
      <w:bookmarkEnd w:id="0"/>
      <w:r>
        <w:rPr>
          <w:b/>
          <w:bCs/>
        </w:rPr>
        <w:t xml:space="preserve"> </w:t>
      </w:r>
    </w:p>
    <w:p w14:paraId="60EDE72D">
      <w:pPr>
        <w:pStyle w:val="12"/>
        <w:spacing w:line="276" w:lineRule="auto"/>
        <w:ind w:left="284"/>
        <w:jc w:val="both"/>
        <w:rPr>
          <w:bCs/>
        </w:rPr>
      </w:pPr>
      <w:r>
        <w:rPr>
          <w:bCs/>
        </w:rPr>
        <w:t>Действие настоящего СОП распространяется на медицинскую деятельность подразделений медицинской организации</w:t>
      </w:r>
    </w:p>
    <w:p w14:paraId="37899925">
      <w:pPr>
        <w:pStyle w:val="12"/>
        <w:spacing w:line="276" w:lineRule="auto"/>
        <w:ind w:left="284"/>
        <w:jc w:val="both"/>
        <w:rPr>
          <w:bCs/>
        </w:rPr>
      </w:pPr>
    </w:p>
    <w:p w14:paraId="2231141B">
      <w:pPr>
        <w:pStyle w:val="13"/>
        <w:numPr>
          <w:ilvl w:val="0"/>
          <w:numId w:val="1"/>
        </w:numPr>
        <w:spacing w:after="0"/>
        <w:jc w:val="both"/>
        <w:outlineLvl w:val="0"/>
        <w:rPr>
          <w:rFonts w:ascii="Times New Roman" w:hAnsi="Times New Roman" w:cs="Times New Roman"/>
          <w:b/>
          <w:bCs/>
          <w:color w:val="000000"/>
          <w:sz w:val="24"/>
          <w:szCs w:val="24"/>
        </w:rPr>
      </w:pPr>
      <w:bookmarkStart w:id="1" w:name="_Toc200232100"/>
      <w:r>
        <w:rPr>
          <w:rFonts w:ascii="Times New Roman" w:hAnsi="Times New Roman" w:cs="Times New Roman"/>
          <w:b/>
          <w:bCs/>
          <w:color w:val="000000"/>
          <w:sz w:val="24"/>
          <w:szCs w:val="24"/>
        </w:rPr>
        <w:t>Нормативная документация</w:t>
      </w:r>
      <w:bookmarkEnd w:id="1"/>
    </w:p>
    <w:p w14:paraId="131A0593">
      <w:pPr>
        <w:pStyle w:val="13"/>
        <w:numPr>
          <w:ilvl w:val="0"/>
          <w:numId w:val="2"/>
        </w:numPr>
        <w:jc w:val="both"/>
        <w:rPr>
          <w:rFonts w:ascii="Times New Roman" w:hAnsi="Times New Roman" w:cs="Times New Roman"/>
          <w:color w:val="000000"/>
          <w:sz w:val="24"/>
          <w:szCs w:val="24"/>
          <w:u w:color="000000"/>
        </w:rPr>
      </w:pPr>
      <w:r>
        <w:rPr>
          <w:rFonts w:ascii="Times New Roman" w:hAnsi="Times New Roman" w:cs="Times New Roman"/>
          <w:color w:val="000000"/>
          <w:sz w:val="24"/>
          <w:szCs w:val="24"/>
          <w:u w:color="000000"/>
        </w:rPr>
        <w:t>Федеральный закон от 21.11.2011 № 323-ФЗ «Об основах охраны здоровья граждан в Российской Федерации»;</w:t>
      </w:r>
    </w:p>
    <w:p w14:paraId="793C56DC">
      <w:pPr>
        <w:pStyle w:val="13"/>
        <w:numPr>
          <w:ilvl w:val="0"/>
          <w:numId w:val="2"/>
        </w:numPr>
        <w:jc w:val="both"/>
        <w:rPr>
          <w:rFonts w:ascii="Times New Roman" w:hAnsi="Times New Roman" w:cs="Times New Roman"/>
          <w:color w:val="000000"/>
          <w:sz w:val="24"/>
          <w:szCs w:val="24"/>
          <w:u w:color="000000"/>
        </w:rPr>
      </w:pPr>
      <w:r>
        <w:rPr>
          <w:rFonts w:ascii="Times New Roman" w:hAnsi="Times New Roman" w:cs="Times New Roman"/>
          <w:sz w:val="24"/>
          <w:szCs w:val="24"/>
        </w:rPr>
        <w:t>Федеральный закон от 30.03.1999г № 52-ФЗ «О санитарно-эпидемиологическом благополучии населения»;</w:t>
      </w:r>
    </w:p>
    <w:p w14:paraId="185A4325">
      <w:pPr>
        <w:pStyle w:val="13"/>
        <w:numPr>
          <w:ilvl w:val="0"/>
          <w:numId w:val="2"/>
        </w:numPr>
        <w:jc w:val="both"/>
        <w:rPr>
          <w:rFonts w:ascii="Times New Roman" w:hAnsi="Times New Roman" w:cs="Times New Roman"/>
          <w:color w:val="000000"/>
          <w:sz w:val="24"/>
          <w:szCs w:val="24"/>
          <w:u w:color="000000"/>
        </w:rPr>
      </w:pPr>
      <w:r>
        <w:rPr>
          <w:rFonts w:ascii="Times New Roman" w:hAnsi="Times New Roman" w:cs="Times New Roman"/>
          <w:color w:val="000000"/>
          <w:sz w:val="24"/>
          <w:szCs w:val="24"/>
          <w:u w:color="000000"/>
        </w:rPr>
        <w:t>Федеральный закон от 08.08.2024 № 306-ФЗ «О внесении изменений в отдельные законодательные акты российской федерации»;</w:t>
      </w:r>
    </w:p>
    <w:p w14:paraId="48E6E1C6">
      <w:pPr>
        <w:pStyle w:val="13"/>
        <w:numPr>
          <w:ilvl w:val="0"/>
          <w:numId w:val="2"/>
        </w:numPr>
        <w:jc w:val="both"/>
        <w:rPr>
          <w:rFonts w:ascii="Times New Roman" w:hAnsi="Times New Roman" w:cs="Times New Roman"/>
          <w:color w:val="000000"/>
          <w:sz w:val="24"/>
          <w:szCs w:val="24"/>
          <w:u w:color="000000"/>
        </w:rPr>
      </w:pPr>
      <w:r>
        <w:rPr>
          <w:rFonts w:ascii="Times New Roman" w:hAnsi="Times New Roman" w:cs="Times New Roman"/>
          <w:color w:val="000000"/>
          <w:sz w:val="24"/>
          <w:szCs w:val="24"/>
          <w:u w:color="000000"/>
        </w:rPr>
        <w:t>Федеральный закон от 10.01.2002 № 7-ФЗ «Об охране окружающей среды» (в части обращения с отходами ст. 51);</w:t>
      </w:r>
    </w:p>
    <w:p w14:paraId="7D897DAE">
      <w:pPr>
        <w:pStyle w:val="13"/>
        <w:numPr>
          <w:ilvl w:val="0"/>
          <w:numId w:val="2"/>
        </w:numPr>
        <w:jc w:val="both"/>
        <w:rPr>
          <w:rFonts w:ascii="Times New Roman" w:hAnsi="Times New Roman" w:cs="Times New Roman"/>
          <w:color w:val="000000"/>
          <w:sz w:val="24"/>
          <w:szCs w:val="24"/>
          <w:u w:color="000000"/>
        </w:rPr>
      </w:pPr>
      <w:r>
        <w:rPr>
          <w:rFonts w:ascii="Times New Roman" w:hAnsi="Times New Roman" w:cs="Times New Roman"/>
          <w:color w:val="000000"/>
          <w:sz w:val="24"/>
          <w:szCs w:val="24"/>
          <w:u w:color="000000"/>
        </w:rPr>
        <w:t>Федеральный закон от 24.06.1998 № 89-ФЗ «Об отходах производства и потребления» (ст. 4, 4.1; ч. 1, ст. 9, ст. 15 – 16);</w:t>
      </w:r>
    </w:p>
    <w:p w14:paraId="3250356C">
      <w:pPr>
        <w:pStyle w:val="13"/>
        <w:numPr>
          <w:ilvl w:val="0"/>
          <w:numId w:val="2"/>
        </w:numPr>
        <w:jc w:val="both"/>
        <w:rPr>
          <w:rFonts w:ascii="Times New Roman" w:hAnsi="Times New Roman" w:cs="Times New Roman"/>
          <w:color w:val="000000"/>
          <w:sz w:val="24"/>
          <w:szCs w:val="24"/>
          <w:u w:color="000000"/>
        </w:rPr>
      </w:pPr>
      <w:r>
        <w:rPr>
          <w:rFonts w:ascii="Times New Roman" w:hAnsi="Times New Roman" w:cs="Times New Roman"/>
          <w:sz w:val="24"/>
          <w:szCs w:val="24"/>
        </w:rPr>
        <w:t>Постановление Правительства от 24.07.2000г №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w:t>
      </w:r>
    </w:p>
    <w:p w14:paraId="0CD25E2C">
      <w:pPr>
        <w:pStyle w:val="13"/>
        <w:numPr>
          <w:ilvl w:val="0"/>
          <w:numId w:val="2"/>
        </w:numPr>
        <w:jc w:val="both"/>
        <w:rPr>
          <w:rFonts w:ascii="Times New Roman" w:hAnsi="Times New Roman" w:cs="Times New Roman"/>
          <w:color w:val="000000"/>
          <w:sz w:val="24"/>
          <w:szCs w:val="24"/>
          <w:u w:color="000000"/>
        </w:rPr>
      </w:pPr>
      <w:r>
        <w:rPr>
          <w:rFonts w:ascii="Times New Roman" w:hAnsi="Times New Roman" w:cs="Times New Roman"/>
          <w:sz w:val="24"/>
          <w:szCs w:val="24"/>
        </w:rPr>
        <w:t>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14:paraId="7F0075E4">
      <w:pPr>
        <w:pStyle w:val="13"/>
        <w:numPr>
          <w:ilvl w:val="0"/>
          <w:numId w:val="2"/>
        </w:numPr>
        <w:jc w:val="both"/>
        <w:rPr>
          <w:rFonts w:ascii="Times New Roman" w:hAnsi="Times New Roman" w:cs="Times New Roman"/>
          <w:color w:val="000000"/>
          <w:sz w:val="24"/>
          <w:szCs w:val="24"/>
          <w:u w:color="000000"/>
        </w:rPr>
      </w:pPr>
      <w:r>
        <w:rPr>
          <w:rFonts w:ascii="Times New Roman" w:hAnsi="Times New Roman" w:cs="Times New Roman"/>
          <w:sz w:val="24"/>
          <w:szCs w:val="24"/>
        </w:rPr>
        <w:t>СанПиН 3.3686-21 "Санитарно-эпидемиологические требования по профилактике инфекционных болезней";</w:t>
      </w:r>
    </w:p>
    <w:p w14:paraId="4A2E9A2E">
      <w:pPr>
        <w:pStyle w:val="13"/>
        <w:numPr>
          <w:ilvl w:val="0"/>
          <w:numId w:val="2"/>
        </w:numPr>
        <w:jc w:val="both"/>
        <w:rPr>
          <w:rFonts w:ascii="Times New Roman" w:hAnsi="Times New Roman" w:cs="Times New Roman"/>
          <w:color w:val="000000"/>
          <w:sz w:val="24"/>
          <w:szCs w:val="24"/>
          <w:u w:color="000000"/>
        </w:rPr>
      </w:pPr>
      <w:r>
        <w:rPr>
          <w:rFonts w:ascii="Times New Roman" w:hAnsi="Times New Roman" w:cs="Times New Roman"/>
          <w:sz w:val="24"/>
          <w:szCs w:val="24"/>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1B4C3469">
      <w:pPr>
        <w:pStyle w:val="13"/>
        <w:numPr>
          <w:ilvl w:val="0"/>
          <w:numId w:val="2"/>
        </w:numPr>
        <w:jc w:val="both"/>
        <w:rPr>
          <w:rFonts w:ascii="Times New Roman" w:hAnsi="Times New Roman" w:cs="Times New Roman"/>
          <w:color w:val="000000"/>
          <w:sz w:val="24"/>
          <w:szCs w:val="24"/>
          <w:u w:color="000000"/>
        </w:rPr>
      </w:pPr>
      <w:r>
        <w:rPr>
          <w:rFonts w:ascii="Times New Roman" w:hAnsi="Times New Roman" w:cs="Times New Roman"/>
          <w:color w:val="000000"/>
          <w:sz w:val="24"/>
          <w:szCs w:val="24"/>
          <w:u w:color="000000"/>
        </w:rPr>
        <w:t>Письмо Федеральной службы по надзору в сфере защиты прав потребителей и благополучия человека от 4 марта 2021 г. № 02/4246-2021-30 "О рассмотрении обращения".</w:t>
      </w:r>
    </w:p>
    <w:p w14:paraId="6EF63FA7">
      <w:pPr>
        <w:pStyle w:val="17"/>
        <w:spacing w:line="276" w:lineRule="auto"/>
        <w:rPr>
          <w:rFonts w:ascii="Times New Roman" w:hAnsi="Times New Roman" w:cs="Times New Roman"/>
          <w:sz w:val="24"/>
          <w:szCs w:val="24"/>
        </w:rPr>
      </w:pPr>
    </w:p>
    <w:p w14:paraId="04FE7F9E">
      <w:pPr>
        <w:pStyle w:val="17"/>
        <w:spacing w:line="240" w:lineRule="auto"/>
        <w:rPr>
          <w:rFonts w:ascii="Times New Roman" w:hAnsi="Times New Roman" w:cs="Times New Roman"/>
          <w:sz w:val="24"/>
          <w:szCs w:val="24"/>
        </w:rPr>
      </w:pPr>
    </w:p>
    <w:p w14:paraId="4252D802">
      <w:pPr>
        <w:pStyle w:val="17"/>
        <w:spacing w:line="240" w:lineRule="auto"/>
        <w:ind w:left="0"/>
        <w:rPr>
          <w:rFonts w:ascii="Times New Roman" w:hAnsi="Times New Roman" w:cs="Times New Roman"/>
          <w:sz w:val="24"/>
          <w:szCs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4"/>
        <w:gridCol w:w="3360"/>
        <w:gridCol w:w="2908"/>
      </w:tblGrid>
      <w:tr w14:paraId="465A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4" w:type="dxa"/>
            <w:vMerge w:val="restart"/>
          </w:tcPr>
          <w:p w14:paraId="204366D6">
            <w:pPr>
              <w:pStyle w:val="12"/>
              <w:jc w:val="center"/>
            </w:pPr>
            <w:r>
              <w:t>Название медицинской организации</w:t>
            </w:r>
          </w:p>
          <w:p w14:paraId="19BBDB9E">
            <w:pPr>
              <w:spacing w:after="0" w:line="240" w:lineRule="auto"/>
              <w:jc w:val="center"/>
              <w:rPr>
                <w:rFonts w:ascii="Times New Roman" w:hAnsi="Times New Roman" w:cs="Times New Roman"/>
                <w:b/>
                <w:sz w:val="24"/>
                <w:szCs w:val="24"/>
              </w:rPr>
            </w:pPr>
          </w:p>
        </w:tc>
        <w:tc>
          <w:tcPr>
            <w:tcW w:w="3360" w:type="dxa"/>
            <w:vMerge w:val="restart"/>
          </w:tcPr>
          <w:p w14:paraId="033D8F64">
            <w:pPr>
              <w:pStyle w:val="12"/>
              <w:jc w:val="center"/>
            </w:pPr>
            <w:r>
              <w:rPr>
                <w:b/>
                <w:bCs/>
              </w:rPr>
              <w:t>СТАНДАРТНАЯ ОПЕРАЦИОННАЯ ПРОЦЕДУРА</w:t>
            </w:r>
          </w:p>
          <w:p w14:paraId="0373D75E">
            <w:pPr>
              <w:spacing w:after="0" w:line="240" w:lineRule="auto"/>
              <w:jc w:val="center"/>
              <w:rPr>
                <w:rFonts w:ascii="Times New Roman" w:hAnsi="Times New Roman" w:cs="Times New Roman"/>
                <w:b/>
                <w:sz w:val="24"/>
                <w:szCs w:val="24"/>
              </w:rPr>
            </w:pPr>
          </w:p>
        </w:tc>
        <w:tc>
          <w:tcPr>
            <w:tcW w:w="2908" w:type="dxa"/>
          </w:tcPr>
          <w:p w14:paraId="2040DD3C">
            <w:pPr>
              <w:pStyle w:val="12"/>
            </w:pPr>
            <w:r>
              <w:t>НОМЕР:</w:t>
            </w:r>
          </w:p>
          <w:p w14:paraId="7922F832">
            <w:pPr>
              <w:pStyle w:val="12"/>
              <w:jc w:val="center"/>
            </w:pPr>
          </w:p>
        </w:tc>
      </w:tr>
      <w:tr w14:paraId="63CC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4" w:type="dxa"/>
            <w:vMerge w:val="continue"/>
          </w:tcPr>
          <w:p w14:paraId="15FB9286">
            <w:pPr>
              <w:spacing w:after="0" w:line="240" w:lineRule="auto"/>
              <w:jc w:val="both"/>
              <w:rPr>
                <w:rFonts w:ascii="Times New Roman" w:hAnsi="Times New Roman" w:cs="Times New Roman"/>
                <w:b/>
                <w:sz w:val="24"/>
                <w:szCs w:val="24"/>
              </w:rPr>
            </w:pPr>
          </w:p>
        </w:tc>
        <w:tc>
          <w:tcPr>
            <w:tcW w:w="3360" w:type="dxa"/>
            <w:vMerge w:val="continue"/>
          </w:tcPr>
          <w:p w14:paraId="225FF132">
            <w:pPr>
              <w:spacing w:after="0" w:line="240" w:lineRule="auto"/>
              <w:jc w:val="both"/>
              <w:rPr>
                <w:rFonts w:ascii="Times New Roman" w:hAnsi="Times New Roman" w:cs="Times New Roman"/>
                <w:b/>
                <w:sz w:val="24"/>
                <w:szCs w:val="24"/>
              </w:rPr>
            </w:pPr>
          </w:p>
        </w:tc>
        <w:tc>
          <w:tcPr>
            <w:tcW w:w="2908" w:type="dxa"/>
          </w:tcPr>
          <w:p w14:paraId="3B147B67">
            <w:pPr>
              <w:pStyle w:val="12"/>
              <w:jc w:val="both"/>
            </w:pPr>
            <w:r>
              <w:t>ЛИСТ: 4</w:t>
            </w:r>
          </w:p>
          <w:p w14:paraId="5340CF27">
            <w:pPr>
              <w:pStyle w:val="12"/>
              <w:jc w:val="both"/>
            </w:pPr>
            <w:r>
              <w:t>ВСЕГО: 8</w:t>
            </w:r>
          </w:p>
        </w:tc>
      </w:tr>
      <w:tr w14:paraId="06BE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Pr>
          <w:p w14:paraId="005A5E60">
            <w:pPr>
              <w:spacing w:after="0" w:line="240" w:lineRule="auto"/>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color w:val="000000"/>
                <w:sz w:val="24"/>
                <w:szCs w:val="24"/>
                <w:lang w:eastAsia="ru-RU"/>
              </w:rPr>
              <w:t>НАЗВАНИЕ:</w:t>
            </w:r>
          </w:p>
          <w:p w14:paraId="124BC253">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Алгоритм сбора, хранения и транспортировки отходов класса А</w:t>
            </w:r>
          </w:p>
        </w:tc>
        <w:tc>
          <w:tcPr>
            <w:tcW w:w="2908" w:type="dxa"/>
          </w:tcPr>
          <w:p w14:paraId="6FCAB814">
            <w:pPr>
              <w:pStyle w:val="12"/>
              <w:jc w:val="both"/>
            </w:pPr>
            <w:r>
              <w:t xml:space="preserve">ПОДРАЗДЕЛЕНИЕ: </w:t>
            </w:r>
          </w:p>
          <w:p w14:paraId="1BC4EC80">
            <w:pPr>
              <w:spacing w:after="0" w:line="240" w:lineRule="auto"/>
              <w:jc w:val="both"/>
              <w:rPr>
                <w:rFonts w:ascii="Times New Roman" w:hAnsi="Times New Roman" w:cs="Times New Roman"/>
                <w:b/>
                <w:sz w:val="24"/>
                <w:szCs w:val="24"/>
              </w:rPr>
            </w:pPr>
          </w:p>
        </w:tc>
      </w:tr>
    </w:tbl>
    <w:p w14:paraId="0C8B6C19">
      <w:pPr>
        <w:pStyle w:val="17"/>
        <w:spacing w:line="240" w:lineRule="auto"/>
        <w:ind w:left="1003"/>
        <w:rPr>
          <w:rFonts w:ascii="Times New Roman" w:hAnsi="Times New Roman" w:cs="Times New Roman"/>
          <w:sz w:val="24"/>
          <w:szCs w:val="24"/>
        </w:rPr>
      </w:pPr>
    </w:p>
    <w:p w14:paraId="7CAC4C89">
      <w:pPr>
        <w:pStyle w:val="13"/>
        <w:numPr>
          <w:ilvl w:val="0"/>
          <w:numId w:val="1"/>
        </w:numPr>
        <w:jc w:val="both"/>
        <w:outlineLvl w:val="0"/>
        <w:rPr>
          <w:rFonts w:ascii="Times New Roman" w:hAnsi="Times New Roman" w:cs="Times New Roman"/>
          <w:b/>
          <w:color w:val="000000"/>
          <w:sz w:val="24"/>
          <w:szCs w:val="24"/>
          <w:u w:color="000000"/>
        </w:rPr>
      </w:pPr>
      <w:bookmarkStart w:id="2" w:name="_Toc200232101"/>
      <w:r>
        <w:rPr>
          <w:rFonts w:ascii="Times New Roman" w:hAnsi="Times New Roman" w:cs="Times New Roman"/>
          <w:b/>
          <w:color w:val="000000"/>
          <w:sz w:val="24"/>
          <w:szCs w:val="24"/>
          <w:u w:color="000000"/>
        </w:rPr>
        <w:t>Термины и обозначения</w:t>
      </w:r>
      <w:bookmarkEnd w:id="2"/>
    </w:p>
    <w:p w14:paraId="7F988383">
      <w:pPr>
        <w:pStyle w:val="13"/>
        <w:ind w:left="360"/>
        <w:jc w:val="both"/>
        <w:rPr>
          <w:rFonts w:ascii="Times New Roman" w:hAnsi="Times New Roman" w:cs="Times New Roman"/>
          <w:color w:val="000000"/>
          <w:sz w:val="24"/>
          <w:szCs w:val="24"/>
          <w:u w:color="000000"/>
        </w:rPr>
      </w:pPr>
      <w:r>
        <w:rPr>
          <w:rFonts w:ascii="Times New Roman" w:hAnsi="Times New Roman" w:cs="Times New Roman"/>
          <w:color w:val="000000"/>
          <w:sz w:val="24"/>
          <w:szCs w:val="24"/>
          <w:u w:color="000000"/>
        </w:rPr>
        <w:t>В настоящем СОП используются следующие термины и обозначения:</w:t>
      </w:r>
    </w:p>
    <w:p w14:paraId="54F3507C">
      <w:pPr>
        <w:pStyle w:val="13"/>
        <w:ind w:left="708"/>
        <w:jc w:val="both"/>
        <w:rPr>
          <w:rFonts w:ascii="Times New Roman" w:hAnsi="Times New Roman" w:cs="Times New Roman"/>
          <w:color w:val="000000"/>
          <w:sz w:val="24"/>
          <w:szCs w:val="24"/>
          <w:u w:color="000000"/>
        </w:rPr>
      </w:pPr>
      <w:r>
        <w:rPr>
          <w:rFonts w:ascii="Times New Roman" w:hAnsi="Times New Roman" w:cs="Times New Roman"/>
          <w:b/>
          <w:color w:val="000000"/>
          <w:sz w:val="24"/>
          <w:szCs w:val="24"/>
          <w:u w:color="000000"/>
        </w:rPr>
        <w:t xml:space="preserve">Медицинские отходы класса А </w:t>
      </w:r>
      <w:r>
        <w:rPr>
          <w:rFonts w:ascii="Times New Roman" w:hAnsi="Times New Roman" w:cs="Times New Roman"/>
          <w:color w:val="000000"/>
          <w:sz w:val="24"/>
          <w:szCs w:val="24"/>
          <w:u w:color="000000"/>
        </w:rPr>
        <w:t>– эпидемиологически безопасные отходы, по составу приближенные к ТКО.</w:t>
      </w:r>
    </w:p>
    <w:p w14:paraId="4198896A">
      <w:pPr>
        <w:pStyle w:val="13"/>
        <w:ind w:left="708"/>
        <w:jc w:val="both"/>
        <w:rPr>
          <w:rFonts w:ascii="Times New Roman" w:hAnsi="Times New Roman" w:cs="Times New Roman"/>
          <w:color w:val="000000"/>
          <w:sz w:val="24"/>
          <w:szCs w:val="24"/>
          <w:u w:color="000000"/>
        </w:rPr>
      </w:pPr>
      <w:r>
        <w:rPr>
          <w:rFonts w:ascii="Times New Roman" w:hAnsi="Times New Roman" w:cs="Times New Roman"/>
          <w:b/>
          <w:color w:val="000000"/>
          <w:sz w:val="24"/>
          <w:szCs w:val="24"/>
          <w:u w:color="000000"/>
        </w:rPr>
        <w:t>СОП</w:t>
      </w:r>
      <w:r>
        <w:rPr>
          <w:rFonts w:ascii="Times New Roman" w:hAnsi="Times New Roman" w:cs="Times New Roman"/>
          <w:color w:val="000000"/>
          <w:sz w:val="24"/>
          <w:szCs w:val="24"/>
          <w:u w:color="000000"/>
        </w:rPr>
        <w:t xml:space="preserve"> - стандартная операционная процедура.</w:t>
      </w:r>
    </w:p>
    <w:p w14:paraId="6BDF7124">
      <w:pPr>
        <w:pStyle w:val="13"/>
        <w:ind w:left="708"/>
        <w:jc w:val="both"/>
        <w:rPr>
          <w:rFonts w:ascii="Times New Roman" w:hAnsi="Times New Roman" w:cs="Times New Roman"/>
          <w:color w:val="000000"/>
          <w:sz w:val="24"/>
          <w:szCs w:val="24"/>
          <w:u w:color="000000"/>
        </w:rPr>
      </w:pPr>
      <w:r>
        <w:rPr>
          <w:rFonts w:ascii="Times New Roman" w:hAnsi="Times New Roman" w:cs="Times New Roman"/>
          <w:b/>
          <w:color w:val="000000"/>
          <w:sz w:val="24"/>
          <w:szCs w:val="24"/>
          <w:u w:color="000000"/>
        </w:rPr>
        <w:t>ТКО</w:t>
      </w:r>
      <w:r>
        <w:rPr>
          <w:rFonts w:ascii="Times New Roman" w:hAnsi="Times New Roman" w:cs="Times New Roman"/>
          <w:color w:val="000000"/>
          <w:sz w:val="24"/>
          <w:szCs w:val="24"/>
          <w:u w:color="000000"/>
        </w:rPr>
        <w:t xml:space="preserve"> – твердые коммунальные отходы.</w:t>
      </w:r>
    </w:p>
    <w:p w14:paraId="24DF5823">
      <w:pPr>
        <w:pStyle w:val="13"/>
        <w:numPr>
          <w:ilvl w:val="0"/>
          <w:numId w:val="1"/>
        </w:numPr>
        <w:jc w:val="both"/>
        <w:outlineLvl w:val="0"/>
        <w:rPr>
          <w:rFonts w:ascii="Times New Roman" w:hAnsi="Times New Roman" w:cs="Times New Roman"/>
          <w:b/>
          <w:color w:val="000000"/>
          <w:sz w:val="24"/>
          <w:szCs w:val="24"/>
          <w:u w:color="000000"/>
        </w:rPr>
      </w:pPr>
      <w:bookmarkStart w:id="3" w:name="_Toc200232102"/>
      <w:r>
        <w:rPr>
          <w:rFonts w:ascii="Times New Roman" w:hAnsi="Times New Roman" w:cs="Times New Roman"/>
          <w:b/>
          <w:color w:val="000000"/>
          <w:sz w:val="24"/>
          <w:szCs w:val="24"/>
          <w:u w:color="000000"/>
        </w:rPr>
        <w:t>Распределение ответственности</w:t>
      </w:r>
      <w:bookmarkEnd w:id="3"/>
      <w:r>
        <w:rPr>
          <w:rFonts w:ascii="Times New Roman" w:hAnsi="Times New Roman" w:cs="Times New Roman"/>
          <w:b/>
          <w:color w:val="000000"/>
          <w:sz w:val="24"/>
          <w:szCs w:val="24"/>
          <w:u w:color="000000"/>
        </w:rPr>
        <w:t xml:space="preserve"> </w:t>
      </w:r>
    </w:p>
    <w:p w14:paraId="11E66459">
      <w:pPr>
        <w:pStyle w:val="13"/>
        <w:numPr>
          <w:ilvl w:val="1"/>
          <w:numId w:val="1"/>
        </w:numPr>
        <w:jc w:val="both"/>
        <w:rPr>
          <w:rFonts w:ascii="Times New Roman" w:hAnsi="Times New Roman" w:cs="Times New Roman"/>
          <w:color w:val="000000"/>
          <w:sz w:val="24"/>
          <w:szCs w:val="24"/>
          <w:u w:color="000000"/>
        </w:rPr>
      </w:pPr>
      <w:r>
        <w:rPr>
          <w:rFonts w:ascii="Times New Roman" w:hAnsi="Times New Roman" w:cs="Times New Roman"/>
          <w:color w:val="000000"/>
          <w:sz w:val="24"/>
          <w:szCs w:val="24"/>
          <w:u w:color="000000"/>
        </w:rPr>
        <w:t xml:space="preserve"> Ответственным за организацию контроля за выполнением требований данного СОП является врач-эпидемиолог и (или) главная медицинская сестра медицинской организации;</w:t>
      </w:r>
    </w:p>
    <w:p w14:paraId="58152789">
      <w:pPr>
        <w:pStyle w:val="13"/>
        <w:numPr>
          <w:ilvl w:val="1"/>
          <w:numId w:val="1"/>
        </w:numPr>
        <w:jc w:val="both"/>
        <w:rPr>
          <w:rFonts w:ascii="Times New Roman" w:hAnsi="Times New Roman" w:cs="Times New Roman"/>
          <w:color w:val="000000"/>
          <w:sz w:val="24"/>
          <w:szCs w:val="24"/>
          <w:u w:color="000000"/>
        </w:rPr>
      </w:pPr>
      <w:r>
        <w:rPr>
          <w:rFonts w:ascii="Times New Roman" w:hAnsi="Times New Roman" w:cs="Times New Roman"/>
          <w:color w:val="000000"/>
          <w:sz w:val="24"/>
          <w:szCs w:val="24"/>
          <w:u w:color="000000"/>
        </w:rPr>
        <w:t xml:space="preserve"> Ответственными за выполнение требований данного СОП являются врач-эпидемиолог и главная медицинская сестра медицинской организации;</w:t>
      </w:r>
    </w:p>
    <w:p w14:paraId="03A171BA">
      <w:pPr>
        <w:pStyle w:val="13"/>
        <w:numPr>
          <w:ilvl w:val="1"/>
          <w:numId w:val="1"/>
        </w:numPr>
        <w:jc w:val="both"/>
        <w:rPr>
          <w:rFonts w:ascii="Times New Roman" w:hAnsi="Times New Roman" w:cs="Times New Roman"/>
          <w:color w:val="000000"/>
          <w:sz w:val="24"/>
          <w:szCs w:val="24"/>
          <w:u w:color="000000"/>
        </w:rPr>
      </w:pPr>
      <w:r>
        <w:rPr>
          <w:rFonts w:ascii="Times New Roman" w:hAnsi="Times New Roman" w:cs="Times New Roman"/>
          <w:color w:val="000000"/>
          <w:sz w:val="24"/>
          <w:szCs w:val="24"/>
          <w:u w:color="000000"/>
        </w:rPr>
        <w:t xml:space="preserve"> Ответственными за обучение медицинского персонала на рабочих местах правилам сбора, хранения и транспортировки отходов класса А в медицинской организации являются старшие медсестры структурных подразделений. </w:t>
      </w:r>
    </w:p>
    <w:p w14:paraId="58CE53A5">
      <w:pPr>
        <w:pStyle w:val="13"/>
        <w:jc w:val="both"/>
        <w:rPr>
          <w:rFonts w:ascii="Times New Roman" w:hAnsi="Times New Roman" w:cs="Times New Roman"/>
          <w:color w:val="000000"/>
          <w:sz w:val="24"/>
          <w:szCs w:val="24"/>
          <w:u w:color="000000"/>
        </w:rPr>
      </w:pPr>
    </w:p>
    <w:p w14:paraId="105A4018">
      <w:pPr>
        <w:pStyle w:val="13"/>
        <w:numPr>
          <w:ilvl w:val="0"/>
          <w:numId w:val="1"/>
        </w:numPr>
        <w:jc w:val="both"/>
        <w:outlineLvl w:val="0"/>
        <w:rPr>
          <w:rFonts w:ascii="Times New Roman" w:hAnsi="Times New Roman" w:cs="Times New Roman"/>
          <w:b/>
          <w:color w:val="000000"/>
          <w:sz w:val="24"/>
          <w:szCs w:val="24"/>
          <w:u w:color="000000"/>
        </w:rPr>
      </w:pPr>
      <w:bookmarkStart w:id="4" w:name="_Toc200232103"/>
      <w:r>
        <w:rPr>
          <w:rFonts w:ascii="Times New Roman" w:hAnsi="Times New Roman" w:cs="Times New Roman"/>
          <w:b/>
          <w:color w:val="000000"/>
          <w:sz w:val="24"/>
          <w:szCs w:val="24"/>
          <w:u w:color="000000"/>
        </w:rPr>
        <w:t>Общие положения</w:t>
      </w:r>
      <w:bookmarkEnd w:id="4"/>
    </w:p>
    <w:p w14:paraId="3390CE9D">
      <w:pPr>
        <w:pStyle w:val="13"/>
        <w:numPr>
          <w:ilvl w:val="1"/>
          <w:numId w:val="1"/>
        </w:numPr>
        <w:jc w:val="both"/>
        <w:rPr>
          <w:rFonts w:ascii="Times New Roman" w:hAnsi="Times New Roman" w:cs="Times New Roman"/>
          <w:color w:val="000000"/>
          <w:sz w:val="24"/>
          <w:szCs w:val="24"/>
          <w:u w:color="000000"/>
        </w:rPr>
      </w:pPr>
      <w:r>
        <w:rPr>
          <w:rFonts w:ascii="Times New Roman" w:hAnsi="Times New Roman" w:cs="Times New Roman"/>
          <w:color w:val="000000"/>
          <w:sz w:val="24"/>
          <w:szCs w:val="24"/>
          <w:u w:color="000000"/>
        </w:rPr>
        <w:t xml:space="preserve"> Отходы, не имеющие контакт с биологическими жидкостями пациентов, инфекционными больными (эпидемиологически безопасные отходы, по составу приближенные к ТКО, далее - класс А), в том числе: использованные средства личной гигиены и предметы ухода однократного применения больных неинфекционными заболеваниями; канцелярские принадлежности, упаковка, мебель, инвентарь, потерявшие потребительские свойства; сметы от уборки территории; пищевые отходы центральных пищеблоков, столовых для работников мединских организаций, а также структурных подразделений организаций, осуществляющих медицинскую и (или) фармацевтическую деятельность, кроме подразделений инфекционного, в том числе фтизиатрического профиля.</w:t>
      </w:r>
    </w:p>
    <w:p w14:paraId="42817E81">
      <w:pPr>
        <w:pStyle w:val="13"/>
        <w:numPr>
          <w:ilvl w:val="1"/>
          <w:numId w:val="1"/>
        </w:numPr>
        <w:jc w:val="both"/>
        <w:rPr>
          <w:rFonts w:ascii="Times New Roman" w:hAnsi="Times New Roman" w:cs="Times New Roman"/>
          <w:color w:val="000000"/>
          <w:sz w:val="24"/>
          <w:szCs w:val="24"/>
          <w:u w:color="000000"/>
        </w:rPr>
      </w:pPr>
      <w:r>
        <w:rPr>
          <w:rFonts w:ascii="Times New Roman" w:hAnsi="Times New Roman" w:cs="Times New Roman"/>
          <w:color w:val="000000"/>
          <w:sz w:val="24"/>
          <w:szCs w:val="24"/>
          <w:u w:color="000000"/>
        </w:rPr>
        <w:t xml:space="preserve"> Медицинские отходы класса А передаются региональным операторам по обращению с твердыми коммунальными отходами;</w:t>
      </w:r>
    </w:p>
    <w:p w14:paraId="65708A66">
      <w:pPr>
        <w:pStyle w:val="13"/>
        <w:numPr>
          <w:ilvl w:val="1"/>
          <w:numId w:val="1"/>
        </w:numPr>
        <w:jc w:val="both"/>
        <w:rPr>
          <w:rFonts w:ascii="Times New Roman" w:hAnsi="Times New Roman" w:cs="Times New Roman"/>
          <w:color w:val="000000"/>
          <w:sz w:val="24"/>
          <w:szCs w:val="24"/>
          <w:u w:color="000000"/>
        </w:rPr>
      </w:pPr>
      <w:r>
        <w:rPr>
          <w:rFonts w:ascii="Times New Roman" w:hAnsi="Times New Roman" w:cs="Times New Roman"/>
          <w:color w:val="000000"/>
          <w:sz w:val="24"/>
          <w:szCs w:val="24"/>
          <w:u w:color="000000"/>
        </w:rPr>
        <w:t xml:space="preserve"> К медицинским отходам класса А не относятся медицинские отходы классов Б и В после обеззараживания.</w:t>
      </w:r>
    </w:p>
    <w:p w14:paraId="57DA875E">
      <w:pPr>
        <w:pStyle w:val="13"/>
        <w:numPr>
          <w:ilvl w:val="1"/>
          <w:numId w:val="1"/>
        </w:numPr>
        <w:jc w:val="both"/>
        <w:rPr>
          <w:rFonts w:ascii="Times New Roman" w:hAnsi="Times New Roman" w:cs="Times New Roman"/>
          <w:color w:val="000000"/>
          <w:sz w:val="24"/>
          <w:szCs w:val="24"/>
          <w:u w:color="000000"/>
        </w:rPr>
      </w:pPr>
      <w:r>
        <w:rPr>
          <w:rFonts w:ascii="Times New Roman" w:hAnsi="Times New Roman" w:cs="Times New Roman"/>
          <w:color w:val="000000"/>
          <w:sz w:val="24"/>
          <w:szCs w:val="24"/>
          <w:u w:color="000000"/>
        </w:rPr>
        <w:t xml:space="preserve"> Мусор должен собираться в контейнеры, закрывающиеся крышками. Не допускается заполнять контейнеры отходами сверх их краев.</w:t>
      </w:r>
    </w:p>
    <w:p w14:paraId="000958EE">
      <w:pPr>
        <w:pStyle w:val="13"/>
        <w:numPr>
          <w:ilvl w:val="1"/>
          <w:numId w:val="1"/>
        </w:numPr>
        <w:jc w:val="both"/>
        <w:rPr>
          <w:rFonts w:ascii="Times New Roman" w:hAnsi="Times New Roman" w:cs="Times New Roman"/>
          <w:color w:val="000000"/>
          <w:sz w:val="24"/>
          <w:szCs w:val="24"/>
          <w:u w:color="000000"/>
        </w:rPr>
      </w:pPr>
      <w:r>
        <w:rPr>
          <w:rFonts w:ascii="Times New Roman" w:hAnsi="Times New Roman" w:cs="Times New Roman"/>
          <w:color w:val="000000"/>
          <w:sz w:val="24"/>
          <w:szCs w:val="24"/>
          <w:u w:color="000000"/>
        </w:rPr>
        <w:t xml:space="preserve"> В хозяйственной зоне на территории медицинской организации оборудуется контейнерная площадка для твердых коммунальных отходов. Контейнерная площадка должна быть с твердым покрытием и въездом со стороны улицы, защищена от постороннего доступа, иметь ограждение.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4"/>
        <w:gridCol w:w="3360"/>
        <w:gridCol w:w="2908"/>
      </w:tblGrid>
      <w:tr w14:paraId="6C80E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4" w:type="dxa"/>
            <w:vMerge w:val="restart"/>
          </w:tcPr>
          <w:p w14:paraId="7D90AF45">
            <w:pPr>
              <w:pStyle w:val="12"/>
              <w:jc w:val="center"/>
            </w:pPr>
            <w:r>
              <w:t>Название медицинской организации</w:t>
            </w:r>
          </w:p>
          <w:p w14:paraId="4673DE4F">
            <w:pPr>
              <w:spacing w:after="0" w:line="240" w:lineRule="auto"/>
              <w:jc w:val="center"/>
              <w:rPr>
                <w:rFonts w:ascii="Times New Roman" w:hAnsi="Times New Roman" w:cs="Times New Roman"/>
                <w:b/>
                <w:sz w:val="24"/>
                <w:szCs w:val="24"/>
              </w:rPr>
            </w:pPr>
          </w:p>
        </w:tc>
        <w:tc>
          <w:tcPr>
            <w:tcW w:w="3360" w:type="dxa"/>
            <w:vMerge w:val="restart"/>
          </w:tcPr>
          <w:p w14:paraId="57A2CE94">
            <w:pPr>
              <w:pStyle w:val="12"/>
              <w:jc w:val="center"/>
            </w:pPr>
            <w:r>
              <w:rPr>
                <w:b/>
                <w:bCs/>
              </w:rPr>
              <w:t>СТАНДАРТНАЯ ОПЕРАЦИОННАЯ ПРОЦЕДУРА</w:t>
            </w:r>
          </w:p>
          <w:p w14:paraId="5A68461E">
            <w:pPr>
              <w:spacing w:after="0" w:line="240" w:lineRule="auto"/>
              <w:jc w:val="center"/>
              <w:rPr>
                <w:rFonts w:ascii="Times New Roman" w:hAnsi="Times New Roman" w:cs="Times New Roman"/>
                <w:b/>
                <w:sz w:val="24"/>
                <w:szCs w:val="24"/>
              </w:rPr>
            </w:pPr>
          </w:p>
        </w:tc>
        <w:tc>
          <w:tcPr>
            <w:tcW w:w="2908" w:type="dxa"/>
          </w:tcPr>
          <w:p w14:paraId="5F0AA1D8">
            <w:pPr>
              <w:pStyle w:val="12"/>
            </w:pPr>
            <w:r>
              <w:t>НОМЕР:</w:t>
            </w:r>
          </w:p>
          <w:p w14:paraId="59FE3F7E">
            <w:pPr>
              <w:pStyle w:val="12"/>
              <w:jc w:val="center"/>
            </w:pPr>
          </w:p>
        </w:tc>
      </w:tr>
      <w:tr w14:paraId="460B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4" w:type="dxa"/>
            <w:vMerge w:val="continue"/>
          </w:tcPr>
          <w:p w14:paraId="374373BC">
            <w:pPr>
              <w:spacing w:after="0" w:line="240" w:lineRule="auto"/>
              <w:jc w:val="both"/>
              <w:rPr>
                <w:rFonts w:ascii="Times New Roman" w:hAnsi="Times New Roman" w:cs="Times New Roman"/>
                <w:b/>
                <w:sz w:val="24"/>
                <w:szCs w:val="24"/>
              </w:rPr>
            </w:pPr>
          </w:p>
        </w:tc>
        <w:tc>
          <w:tcPr>
            <w:tcW w:w="3360" w:type="dxa"/>
            <w:vMerge w:val="continue"/>
          </w:tcPr>
          <w:p w14:paraId="3E2CF0FF">
            <w:pPr>
              <w:spacing w:after="0" w:line="240" w:lineRule="auto"/>
              <w:jc w:val="both"/>
              <w:rPr>
                <w:rFonts w:ascii="Times New Roman" w:hAnsi="Times New Roman" w:cs="Times New Roman"/>
                <w:b/>
                <w:sz w:val="24"/>
                <w:szCs w:val="24"/>
              </w:rPr>
            </w:pPr>
          </w:p>
        </w:tc>
        <w:tc>
          <w:tcPr>
            <w:tcW w:w="2908" w:type="dxa"/>
          </w:tcPr>
          <w:p w14:paraId="065CEC29">
            <w:pPr>
              <w:pStyle w:val="12"/>
              <w:jc w:val="both"/>
            </w:pPr>
            <w:r>
              <w:t>ЛИСТ: 5</w:t>
            </w:r>
          </w:p>
          <w:p w14:paraId="2D0B6EE4">
            <w:pPr>
              <w:pStyle w:val="12"/>
              <w:jc w:val="both"/>
            </w:pPr>
            <w:r>
              <w:t>ВСЕГО: 8</w:t>
            </w:r>
          </w:p>
        </w:tc>
      </w:tr>
      <w:tr w14:paraId="642AA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Pr>
          <w:p w14:paraId="6E4A1873">
            <w:pPr>
              <w:spacing w:after="0" w:line="240" w:lineRule="auto"/>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color w:val="000000"/>
                <w:sz w:val="24"/>
                <w:szCs w:val="24"/>
                <w:lang w:eastAsia="ru-RU"/>
              </w:rPr>
              <w:t>НАЗВАНИЕ:</w:t>
            </w:r>
          </w:p>
          <w:p w14:paraId="5F29CDA4">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Алгоритм сбора, хранения и транспортировки отходов класса А</w:t>
            </w:r>
          </w:p>
        </w:tc>
        <w:tc>
          <w:tcPr>
            <w:tcW w:w="2908" w:type="dxa"/>
          </w:tcPr>
          <w:p w14:paraId="7789A773">
            <w:pPr>
              <w:pStyle w:val="12"/>
              <w:jc w:val="both"/>
            </w:pPr>
            <w:r>
              <w:t xml:space="preserve">ПОДРАЗДЕЛЕНИЕ: </w:t>
            </w:r>
          </w:p>
          <w:p w14:paraId="227D8947">
            <w:pPr>
              <w:spacing w:after="0" w:line="240" w:lineRule="auto"/>
              <w:jc w:val="both"/>
              <w:rPr>
                <w:rFonts w:ascii="Times New Roman" w:hAnsi="Times New Roman" w:cs="Times New Roman"/>
                <w:b/>
                <w:sz w:val="24"/>
                <w:szCs w:val="24"/>
              </w:rPr>
            </w:pPr>
          </w:p>
        </w:tc>
      </w:tr>
    </w:tbl>
    <w:p w14:paraId="7984F47B">
      <w:pPr>
        <w:jc w:val="both"/>
        <w:rPr>
          <w:rFonts w:ascii="Times New Roman" w:hAnsi="Times New Roman" w:cs="Times New Roman"/>
          <w:color w:val="000000"/>
          <w:sz w:val="24"/>
          <w:szCs w:val="24"/>
          <w:u w:color="000000"/>
        </w:rPr>
      </w:pPr>
    </w:p>
    <w:p w14:paraId="1E1010FC">
      <w:pPr>
        <w:pStyle w:val="13"/>
        <w:numPr>
          <w:ilvl w:val="1"/>
          <w:numId w:val="1"/>
        </w:numPr>
        <w:jc w:val="both"/>
        <w:rPr>
          <w:rFonts w:ascii="Times New Roman" w:hAnsi="Times New Roman" w:cs="Times New Roman"/>
          <w:color w:val="000000"/>
          <w:sz w:val="24"/>
          <w:szCs w:val="24"/>
          <w:u w:color="000000"/>
        </w:rPr>
      </w:pPr>
      <w:r>
        <w:rPr>
          <w:rFonts w:ascii="Times New Roman" w:hAnsi="Times New Roman" w:cs="Times New Roman"/>
          <w:color w:val="000000"/>
          <w:sz w:val="24"/>
          <w:szCs w:val="24"/>
          <w:u w:color="000000"/>
        </w:rPr>
        <w:t xml:space="preserve"> К работе с медицинскими отходами не допускаются лица моложе 18 лет. Сотрудники, деятельность которых связана с обращением с медицинскими отходами, должны проходить предварительные и периодические медицинские осмотры в соответствии с требованиями законодательства РФ (не реже 1 раза в год).</w:t>
      </w:r>
    </w:p>
    <w:p w14:paraId="50B0FBB5">
      <w:pPr>
        <w:pStyle w:val="13"/>
        <w:numPr>
          <w:ilvl w:val="1"/>
          <w:numId w:val="1"/>
        </w:numPr>
        <w:jc w:val="both"/>
        <w:rPr>
          <w:rFonts w:ascii="Times New Roman" w:hAnsi="Times New Roman" w:cs="Times New Roman"/>
          <w:color w:val="000000"/>
          <w:sz w:val="24"/>
          <w:szCs w:val="24"/>
          <w:u w:color="000000"/>
        </w:rPr>
      </w:pPr>
      <w:r>
        <w:rPr>
          <w:rFonts w:ascii="Times New Roman" w:hAnsi="Times New Roman" w:cs="Times New Roman"/>
          <w:color w:val="000000"/>
          <w:sz w:val="24"/>
          <w:szCs w:val="24"/>
          <w:u w:color="000000"/>
        </w:rPr>
        <w:t xml:space="preserve"> Обучение всего персонала правилами безопасного обращения с медицинскими отходами возлагается на ответственного специалиста, назначенным приказом главного врача (кратность -1 раз в год).</w:t>
      </w:r>
    </w:p>
    <w:p w14:paraId="2FAA6A73">
      <w:pPr>
        <w:pStyle w:val="13"/>
        <w:numPr>
          <w:ilvl w:val="1"/>
          <w:numId w:val="1"/>
        </w:numPr>
        <w:jc w:val="both"/>
        <w:rPr>
          <w:rFonts w:ascii="Times New Roman" w:hAnsi="Times New Roman" w:cs="Times New Roman"/>
          <w:color w:val="000000"/>
          <w:sz w:val="24"/>
          <w:szCs w:val="24"/>
          <w:u w:color="000000"/>
        </w:rPr>
      </w:pPr>
      <w:r>
        <w:rPr>
          <w:rFonts w:ascii="Times New Roman" w:hAnsi="Times New Roman" w:cs="Times New Roman"/>
          <w:color w:val="000000"/>
          <w:sz w:val="24"/>
          <w:szCs w:val="24"/>
          <w:u w:color="000000"/>
        </w:rPr>
        <w:t xml:space="preserve"> Сотрудники, деятельность которых связана с медицинскими отходами, должны работать в спецодежде и сменной обуви, в которых не допускается выходить за пределы рабочего помещения. Стирка спецодежды осуществляется централизованно. Запрещается стирать спецодежду на дому.</w:t>
      </w:r>
    </w:p>
    <w:p w14:paraId="5E0136AD">
      <w:pPr>
        <w:pStyle w:val="13"/>
        <w:ind w:left="360"/>
        <w:jc w:val="both"/>
        <w:rPr>
          <w:rFonts w:ascii="Times New Roman" w:hAnsi="Times New Roman" w:cs="Times New Roman"/>
          <w:color w:val="000000"/>
          <w:sz w:val="24"/>
          <w:szCs w:val="24"/>
          <w:u w:color="000000"/>
        </w:rPr>
      </w:pPr>
      <w:r>
        <w:rPr>
          <w:rFonts w:ascii="Times New Roman" w:hAnsi="Times New Roman" w:cs="Times New Roman"/>
          <w:color w:val="000000"/>
          <w:sz w:val="24"/>
          <w:szCs w:val="24"/>
          <w:u w:color="000000"/>
        </w:rPr>
        <w:t>5.</w:t>
      </w:r>
      <w:r>
        <w:rPr>
          <w:rFonts w:hint="default" w:ascii="Times New Roman" w:hAnsi="Times New Roman" w:cs="Times New Roman"/>
          <w:color w:val="000000"/>
          <w:sz w:val="24"/>
          <w:szCs w:val="24"/>
          <w:u w:color="000000"/>
          <w:lang w:val="ru-RU"/>
        </w:rPr>
        <w:t>9</w:t>
      </w:r>
      <w:r>
        <w:rPr>
          <w:rFonts w:ascii="Times New Roman" w:hAnsi="Times New Roman" w:cs="Times New Roman"/>
          <w:color w:val="000000"/>
          <w:sz w:val="24"/>
          <w:szCs w:val="24"/>
          <w:u w:color="000000"/>
        </w:rPr>
        <w:t>. Смешение медицинских отходов различных классов в общей емкости недопустимо.</w:t>
      </w:r>
    </w:p>
    <w:p w14:paraId="7D8ADE02">
      <w:pPr>
        <w:pStyle w:val="13"/>
        <w:ind w:left="360"/>
        <w:jc w:val="both"/>
        <w:rPr>
          <w:rFonts w:ascii="Times New Roman" w:hAnsi="Times New Roman" w:cs="Times New Roman"/>
          <w:color w:val="000000"/>
          <w:sz w:val="24"/>
          <w:szCs w:val="24"/>
          <w:u w:color="000000"/>
        </w:rPr>
      </w:pPr>
      <w:r>
        <w:rPr>
          <w:rFonts w:ascii="Times New Roman" w:hAnsi="Times New Roman" w:cs="Times New Roman"/>
          <w:color w:val="000000"/>
          <w:sz w:val="24"/>
          <w:szCs w:val="24"/>
          <w:u w:color="000000"/>
        </w:rPr>
        <w:t>5.1</w:t>
      </w:r>
      <w:r>
        <w:rPr>
          <w:rFonts w:hint="default" w:ascii="Times New Roman" w:hAnsi="Times New Roman" w:cs="Times New Roman"/>
          <w:color w:val="000000"/>
          <w:sz w:val="24"/>
          <w:szCs w:val="24"/>
          <w:u w:color="000000"/>
          <w:lang w:val="ru-RU"/>
        </w:rPr>
        <w:t>0</w:t>
      </w:r>
      <w:bookmarkStart w:id="8" w:name="_GoBack"/>
      <w:bookmarkEnd w:id="8"/>
      <w:r>
        <w:rPr>
          <w:rFonts w:ascii="Times New Roman" w:hAnsi="Times New Roman" w:cs="Times New Roman"/>
          <w:color w:val="000000"/>
          <w:sz w:val="24"/>
          <w:szCs w:val="24"/>
          <w:u w:color="000000"/>
        </w:rPr>
        <w:t>. Для учета медицинских отходов классов А в медицинской организации ведется технологический журнал учета медицинских отходов класса А (</w:t>
      </w:r>
      <w:r>
        <w:rPr>
          <w:rFonts w:ascii="Times New Roman" w:hAnsi="Times New Roman" w:cs="Times New Roman"/>
          <w:sz w:val="24"/>
        </w:rPr>
        <w:t>Приложение №1)</w:t>
      </w:r>
      <w:r>
        <w:rPr>
          <w:rFonts w:ascii="Times New Roman" w:hAnsi="Times New Roman" w:cs="Times New Roman"/>
          <w:color w:val="000000"/>
          <w:sz w:val="24"/>
          <w:szCs w:val="24"/>
          <w:u w:color="000000"/>
        </w:rPr>
        <w:t>.</w:t>
      </w:r>
    </w:p>
    <w:p w14:paraId="7DE8E79F">
      <w:pPr>
        <w:pStyle w:val="13"/>
        <w:jc w:val="both"/>
        <w:rPr>
          <w:rFonts w:ascii="Times New Roman" w:hAnsi="Times New Roman" w:cs="Times New Roman"/>
          <w:color w:val="000000"/>
          <w:sz w:val="24"/>
          <w:szCs w:val="24"/>
          <w:u w:color="000000"/>
        </w:rPr>
      </w:pPr>
    </w:p>
    <w:p w14:paraId="56E16C86">
      <w:pPr>
        <w:pStyle w:val="13"/>
        <w:spacing w:line="240" w:lineRule="auto"/>
        <w:ind w:left="360"/>
        <w:jc w:val="both"/>
        <w:outlineLvl w:val="0"/>
        <w:rPr>
          <w:rFonts w:ascii="Times New Roman" w:hAnsi="Times New Roman" w:cs="Times New Roman"/>
          <w:b/>
          <w:color w:val="000000"/>
          <w:sz w:val="24"/>
          <w:szCs w:val="24"/>
          <w:u w:color="000000"/>
        </w:rPr>
      </w:pPr>
      <w:bookmarkStart w:id="5" w:name="_Toc200232104"/>
      <w:r>
        <w:rPr>
          <w:rFonts w:ascii="Times New Roman" w:hAnsi="Times New Roman" w:cs="Times New Roman"/>
          <w:b/>
          <w:color w:val="000000"/>
          <w:sz w:val="24"/>
          <w:szCs w:val="24"/>
          <w:u w:color="000000"/>
        </w:rPr>
        <w:t>6. Основные процедуры</w:t>
      </w:r>
      <w:bookmarkEnd w:id="5"/>
    </w:p>
    <w:p w14:paraId="164CDB3E">
      <w:pPr>
        <w:spacing w:line="240" w:lineRule="auto"/>
        <w:ind w:firstLine="360"/>
        <w:jc w:val="both"/>
        <w:rPr>
          <w:rFonts w:ascii="Times New Roman" w:hAnsi="Times New Roman" w:cs="Times New Roman"/>
          <w:color w:val="000000"/>
          <w:sz w:val="24"/>
          <w:szCs w:val="24"/>
          <w:u w:color="000000"/>
        </w:rPr>
      </w:pPr>
      <w:r>
        <w:rPr>
          <w:rFonts w:ascii="Times New Roman" w:hAnsi="Times New Roman" w:cs="Times New Roman"/>
          <w:color w:val="000000"/>
          <w:sz w:val="24"/>
          <w:szCs w:val="24"/>
          <w:u w:color="000000"/>
        </w:rPr>
        <w:t>6.1. Сбор медицинских отходов класса А:</w:t>
      </w:r>
    </w:p>
    <w:p w14:paraId="2FA52C36">
      <w:pPr>
        <w:pStyle w:val="13"/>
        <w:numPr>
          <w:ilvl w:val="0"/>
          <w:numId w:val="3"/>
        </w:numPr>
        <w:spacing w:line="240" w:lineRule="auto"/>
        <w:jc w:val="both"/>
        <w:rPr>
          <w:rFonts w:ascii="Times New Roman" w:hAnsi="Times New Roman" w:cs="Times New Roman"/>
          <w:color w:val="000000"/>
          <w:sz w:val="24"/>
          <w:szCs w:val="24"/>
          <w:u w:color="000000"/>
        </w:rPr>
      </w:pPr>
      <w:r>
        <w:rPr>
          <w:rFonts w:ascii="Times New Roman" w:hAnsi="Times New Roman" w:cs="Times New Roman"/>
          <w:color w:val="000000"/>
          <w:sz w:val="24"/>
          <w:szCs w:val="24"/>
          <w:u w:color="000000"/>
        </w:rPr>
        <w:t>Подготовить многоразовый контейнер в подразделении для сбора отходов класса А (емкость должна быть промаркирована отходы класс «А»);</w:t>
      </w:r>
    </w:p>
    <w:p w14:paraId="286C5362">
      <w:pPr>
        <w:pStyle w:val="13"/>
        <w:numPr>
          <w:ilvl w:val="0"/>
          <w:numId w:val="3"/>
        </w:numPr>
        <w:spacing w:line="240" w:lineRule="auto"/>
        <w:jc w:val="both"/>
        <w:rPr>
          <w:rFonts w:ascii="Times New Roman" w:hAnsi="Times New Roman" w:cs="Times New Roman"/>
          <w:color w:val="000000"/>
          <w:sz w:val="24"/>
          <w:szCs w:val="24"/>
          <w:u w:color="000000"/>
        </w:rPr>
      </w:pPr>
      <w:r>
        <w:rPr>
          <w:rFonts w:ascii="Times New Roman" w:hAnsi="Times New Roman" w:cs="Times New Roman"/>
          <w:color w:val="000000"/>
          <w:sz w:val="24"/>
          <w:szCs w:val="24"/>
          <w:u w:color="000000"/>
        </w:rPr>
        <w:t>Подготовить одноразовый пакет любого цвета, за исключением желтого и красного;</w:t>
      </w:r>
    </w:p>
    <w:p w14:paraId="129A0E61">
      <w:pPr>
        <w:pStyle w:val="13"/>
        <w:numPr>
          <w:ilvl w:val="0"/>
          <w:numId w:val="3"/>
        </w:numPr>
        <w:spacing w:line="240" w:lineRule="auto"/>
        <w:jc w:val="both"/>
        <w:rPr>
          <w:rFonts w:ascii="Times New Roman" w:hAnsi="Times New Roman" w:cs="Times New Roman"/>
          <w:color w:val="000000"/>
          <w:sz w:val="24"/>
          <w:szCs w:val="24"/>
          <w:u w:color="000000"/>
        </w:rPr>
      </w:pPr>
      <w:r>
        <w:rPr>
          <w:rFonts w:ascii="Times New Roman" w:hAnsi="Times New Roman" w:cs="Times New Roman"/>
          <w:color w:val="000000"/>
          <w:sz w:val="24"/>
          <w:szCs w:val="24"/>
          <w:u w:color="000000"/>
        </w:rPr>
        <w:t>Одноразовый пакет расположить внутри многоразового контейнера;</w:t>
      </w:r>
    </w:p>
    <w:p w14:paraId="34D055FB">
      <w:pPr>
        <w:pStyle w:val="13"/>
        <w:numPr>
          <w:ilvl w:val="0"/>
          <w:numId w:val="3"/>
        </w:numPr>
        <w:spacing w:line="240" w:lineRule="auto"/>
        <w:jc w:val="both"/>
        <w:rPr>
          <w:rFonts w:ascii="Times New Roman" w:hAnsi="Times New Roman" w:cs="Times New Roman"/>
          <w:color w:val="000000"/>
          <w:sz w:val="24"/>
          <w:szCs w:val="24"/>
          <w:u w:color="000000"/>
        </w:rPr>
      </w:pPr>
      <w:r>
        <w:rPr>
          <w:rFonts w:ascii="Times New Roman" w:hAnsi="Times New Roman" w:cs="Times New Roman"/>
          <w:color w:val="000000"/>
          <w:sz w:val="24"/>
          <w:szCs w:val="24"/>
          <w:u w:color="000000"/>
        </w:rPr>
        <w:t xml:space="preserve">Заполненный пакет (не более чем на ¾) с отходами класс А необходимо герметично закрыть с помощью бирок-стяжек или другим надежным способом (узлом); </w:t>
      </w:r>
    </w:p>
    <w:p w14:paraId="066778ED">
      <w:pPr>
        <w:pStyle w:val="13"/>
        <w:numPr>
          <w:ilvl w:val="0"/>
          <w:numId w:val="3"/>
        </w:numPr>
        <w:spacing w:line="240" w:lineRule="auto"/>
        <w:jc w:val="both"/>
        <w:rPr>
          <w:rFonts w:ascii="Times New Roman" w:hAnsi="Times New Roman" w:cs="Times New Roman"/>
          <w:color w:val="000000"/>
          <w:sz w:val="24"/>
          <w:szCs w:val="24"/>
          <w:u w:color="000000"/>
        </w:rPr>
      </w:pPr>
      <w:r>
        <w:rPr>
          <w:rFonts w:ascii="Times New Roman" w:hAnsi="Times New Roman" w:cs="Times New Roman"/>
          <w:color w:val="000000"/>
          <w:sz w:val="24"/>
          <w:szCs w:val="24"/>
          <w:u w:color="000000"/>
        </w:rPr>
        <w:t>Заполненный пакет с отходами класса А перегрузить в транспортную тележку;</w:t>
      </w:r>
    </w:p>
    <w:p w14:paraId="5EC4EB8A">
      <w:pPr>
        <w:pStyle w:val="13"/>
        <w:numPr>
          <w:ilvl w:val="0"/>
          <w:numId w:val="3"/>
        </w:numPr>
        <w:spacing w:line="240" w:lineRule="auto"/>
        <w:jc w:val="both"/>
        <w:rPr>
          <w:rFonts w:ascii="Times New Roman" w:hAnsi="Times New Roman" w:cs="Times New Roman"/>
          <w:color w:val="000000"/>
          <w:sz w:val="24"/>
          <w:szCs w:val="24"/>
          <w:u w:color="000000"/>
        </w:rPr>
      </w:pPr>
      <w:r>
        <w:rPr>
          <w:rFonts w:ascii="Times New Roman" w:hAnsi="Times New Roman" w:cs="Times New Roman"/>
          <w:color w:val="000000"/>
          <w:sz w:val="24"/>
          <w:szCs w:val="24"/>
          <w:u w:color="000000"/>
        </w:rPr>
        <w:t>Сбор пищевых отходов осуществляется раздельно от других медицинских отходов класса А в многоразовые емкости или одноразовые пакеты, установленные в помещениях пищеблоков, столовых и буфетных организации.</w:t>
      </w:r>
    </w:p>
    <w:p w14:paraId="3DDE06D1">
      <w:pPr>
        <w:spacing w:line="240" w:lineRule="auto"/>
        <w:ind w:firstLine="360"/>
        <w:jc w:val="both"/>
        <w:rPr>
          <w:rFonts w:ascii="Times New Roman" w:hAnsi="Times New Roman" w:cs="Times New Roman"/>
          <w:color w:val="000000"/>
          <w:sz w:val="24"/>
          <w:szCs w:val="24"/>
          <w:u w:color="000000"/>
        </w:rPr>
      </w:pPr>
      <w:r>
        <w:rPr>
          <w:rFonts w:ascii="Times New Roman" w:hAnsi="Times New Roman" w:cs="Times New Roman"/>
          <w:color w:val="000000"/>
          <w:sz w:val="24"/>
          <w:szCs w:val="24"/>
          <w:u w:color="000000"/>
        </w:rPr>
        <w:t>6.2. Временное хранение (накопление) отходов класса А:</w:t>
      </w:r>
    </w:p>
    <w:p w14:paraId="58906BE7">
      <w:pPr>
        <w:pStyle w:val="13"/>
        <w:numPr>
          <w:ilvl w:val="0"/>
          <w:numId w:val="4"/>
        </w:numPr>
        <w:spacing w:line="240" w:lineRule="auto"/>
        <w:jc w:val="both"/>
      </w:pPr>
      <w:r>
        <w:rPr>
          <w:rFonts w:ascii="Times New Roman" w:hAnsi="Times New Roman" w:cs="Times New Roman"/>
          <w:color w:val="000000"/>
          <w:sz w:val="24"/>
          <w:szCs w:val="24"/>
          <w:u w:color="000000"/>
        </w:rPr>
        <w:t>Закрытые пакеты транспортируются на контейнерную площадку для временного хранения медицинских отходов;</w:t>
      </w:r>
    </w:p>
    <w:p w14:paraId="48E45CA9">
      <w:pPr>
        <w:pStyle w:val="13"/>
        <w:numPr>
          <w:ilvl w:val="0"/>
          <w:numId w:val="4"/>
        </w:numPr>
        <w:spacing w:line="240" w:lineRule="auto"/>
        <w:jc w:val="both"/>
      </w:pPr>
      <w:r>
        <w:rPr>
          <w:rFonts w:ascii="Times New Roman" w:hAnsi="Times New Roman" w:cs="Times New Roman"/>
          <w:color w:val="000000"/>
          <w:sz w:val="24"/>
          <w:szCs w:val="24"/>
          <w:u w:color="000000"/>
        </w:rPr>
        <w:t>Транспортировка внутри медицинской организации осуществляется на специальных тележках (многоразовых контейнерах), исключающих рассыпание медицинских отходов и контакт с персоналом/пациентами.</w:t>
      </w:r>
    </w:p>
    <w:p w14:paraId="4FAF4572">
      <w:pPr>
        <w:spacing w:line="240" w:lineRule="auto"/>
        <w:jc w:val="both"/>
      </w:pPr>
    </w:p>
    <w:p w14:paraId="3DE9187E">
      <w:pPr>
        <w:spacing w:line="240" w:lineRule="auto"/>
        <w:jc w:val="both"/>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4"/>
        <w:gridCol w:w="3360"/>
        <w:gridCol w:w="2908"/>
      </w:tblGrid>
      <w:tr w14:paraId="03A63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4" w:type="dxa"/>
            <w:vMerge w:val="restart"/>
          </w:tcPr>
          <w:p w14:paraId="58040221">
            <w:pPr>
              <w:pStyle w:val="12"/>
              <w:jc w:val="center"/>
            </w:pPr>
            <w:r>
              <w:t>Название медицинской организации</w:t>
            </w:r>
          </w:p>
          <w:p w14:paraId="1803A2F3">
            <w:pPr>
              <w:spacing w:after="0" w:line="240" w:lineRule="auto"/>
              <w:jc w:val="center"/>
              <w:rPr>
                <w:rFonts w:ascii="Times New Roman" w:hAnsi="Times New Roman" w:cs="Times New Roman"/>
                <w:b/>
                <w:sz w:val="24"/>
                <w:szCs w:val="24"/>
              </w:rPr>
            </w:pPr>
          </w:p>
        </w:tc>
        <w:tc>
          <w:tcPr>
            <w:tcW w:w="3360" w:type="dxa"/>
            <w:vMerge w:val="restart"/>
          </w:tcPr>
          <w:p w14:paraId="6D1C44EC">
            <w:pPr>
              <w:pStyle w:val="12"/>
              <w:jc w:val="center"/>
            </w:pPr>
            <w:r>
              <w:rPr>
                <w:b/>
                <w:bCs/>
              </w:rPr>
              <w:t>СТАНДАРТНАЯ ОПЕРАЦИОННАЯ ПРОЦЕДУРА</w:t>
            </w:r>
          </w:p>
          <w:p w14:paraId="510DA0B3">
            <w:pPr>
              <w:spacing w:after="0" w:line="240" w:lineRule="auto"/>
              <w:jc w:val="center"/>
              <w:rPr>
                <w:rFonts w:ascii="Times New Roman" w:hAnsi="Times New Roman" w:cs="Times New Roman"/>
                <w:b/>
                <w:sz w:val="24"/>
                <w:szCs w:val="24"/>
              </w:rPr>
            </w:pPr>
          </w:p>
        </w:tc>
        <w:tc>
          <w:tcPr>
            <w:tcW w:w="2908" w:type="dxa"/>
          </w:tcPr>
          <w:p w14:paraId="573C738A">
            <w:pPr>
              <w:pStyle w:val="12"/>
            </w:pPr>
            <w:r>
              <w:t>НОМЕР:</w:t>
            </w:r>
          </w:p>
          <w:p w14:paraId="7643675B">
            <w:pPr>
              <w:pStyle w:val="12"/>
              <w:jc w:val="center"/>
            </w:pPr>
          </w:p>
        </w:tc>
      </w:tr>
      <w:tr w14:paraId="466C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4" w:type="dxa"/>
            <w:vMerge w:val="continue"/>
          </w:tcPr>
          <w:p w14:paraId="6F6705FA">
            <w:pPr>
              <w:spacing w:after="0" w:line="240" w:lineRule="auto"/>
              <w:jc w:val="both"/>
              <w:rPr>
                <w:rFonts w:ascii="Times New Roman" w:hAnsi="Times New Roman" w:cs="Times New Roman"/>
                <w:b/>
                <w:sz w:val="24"/>
                <w:szCs w:val="24"/>
              </w:rPr>
            </w:pPr>
          </w:p>
        </w:tc>
        <w:tc>
          <w:tcPr>
            <w:tcW w:w="3360" w:type="dxa"/>
            <w:vMerge w:val="continue"/>
          </w:tcPr>
          <w:p w14:paraId="57A34B3B">
            <w:pPr>
              <w:spacing w:after="0" w:line="240" w:lineRule="auto"/>
              <w:jc w:val="both"/>
              <w:rPr>
                <w:rFonts w:ascii="Times New Roman" w:hAnsi="Times New Roman" w:cs="Times New Roman"/>
                <w:b/>
                <w:sz w:val="24"/>
                <w:szCs w:val="24"/>
              </w:rPr>
            </w:pPr>
          </w:p>
        </w:tc>
        <w:tc>
          <w:tcPr>
            <w:tcW w:w="2908" w:type="dxa"/>
          </w:tcPr>
          <w:p w14:paraId="303FEEBD">
            <w:pPr>
              <w:pStyle w:val="12"/>
              <w:jc w:val="both"/>
            </w:pPr>
            <w:r>
              <w:t>ЛИСТ: 6</w:t>
            </w:r>
          </w:p>
          <w:p w14:paraId="1C922108">
            <w:pPr>
              <w:pStyle w:val="12"/>
              <w:jc w:val="both"/>
            </w:pPr>
            <w:r>
              <w:t>ВСЕГО: 8</w:t>
            </w:r>
          </w:p>
        </w:tc>
      </w:tr>
      <w:tr w14:paraId="670A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Pr>
          <w:p w14:paraId="6BB09520">
            <w:pPr>
              <w:spacing w:after="0" w:line="240" w:lineRule="auto"/>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color w:val="000000"/>
                <w:sz w:val="24"/>
                <w:szCs w:val="24"/>
                <w:lang w:eastAsia="ru-RU"/>
              </w:rPr>
              <w:t>НАЗВАНИЕ:</w:t>
            </w:r>
          </w:p>
          <w:p w14:paraId="64F83944">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Алгоритм сбора, хранения и транспортировки отходов класса А</w:t>
            </w:r>
          </w:p>
        </w:tc>
        <w:tc>
          <w:tcPr>
            <w:tcW w:w="2908" w:type="dxa"/>
          </w:tcPr>
          <w:p w14:paraId="7597EAE3">
            <w:pPr>
              <w:pStyle w:val="12"/>
              <w:jc w:val="both"/>
            </w:pPr>
            <w:r>
              <w:t xml:space="preserve">ПОДРАЗДЕЛЕНИЕ: </w:t>
            </w:r>
          </w:p>
          <w:p w14:paraId="0599547D">
            <w:pPr>
              <w:spacing w:after="0" w:line="240" w:lineRule="auto"/>
              <w:jc w:val="both"/>
              <w:rPr>
                <w:rFonts w:ascii="Times New Roman" w:hAnsi="Times New Roman" w:cs="Times New Roman"/>
                <w:b/>
                <w:sz w:val="24"/>
                <w:szCs w:val="24"/>
              </w:rPr>
            </w:pPr>
          </w:p>
        </w:tc>
      </w:tr>
    </w:tbl>
    <w:p w14:paraId="29B7CA79">
      <w:pPr>
        <w:spacing w:line="240" w:lineRule="auto"/>
        <w:jc w:val="both"/>
      </w:pPr>
    </w:p>
    <w:p w14:paraId="2343C1D3">
      <w:pPr>
        <w:pStyle w:val="13"/>
        <w:numPr>
          <w:ilvl w:val="0"/>
          <w:numId w:val="4"/>
        </w:numPr>
        <w:spacing w:line="240" w:lineRule="auto"/>
        <w:jc w:val="both"/>
        <w:rPr>
          <w:rFonts w:ascii="Times New Roman" w:hAnsi="Times New Roman" w:cs="Times New Roman"/>
          <w:sz w:val="24"/>
        </w:rPr>
      </w:pPr>
      <w:r>
        <w:rPr>
          <w:rFonts w:ascii="Times New Roman" w:hAnsi="Times New Roman" w:cs="Times New Roman"/>
          <w:sz w:val="24"/>
        </w:rPr>
        <w:t>Хранение пищевых отходов при отсутствии специально выделенного холодильного оборудования допускается не более 24 часов. При использовании специально выделенного холодильного оборудования вывоз пищевых отходов из организации осуществляется по мере заполнения, но не реже 1 раза в неделю.</w:t>
      </w:r>
    </w:p>
    <w:p w14:paraId="635C5B22">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6.3. Вывоз медицинских отходов класса А к месту утилизации:</w:t>
      </w:r>
    </w:p>
    <w:p w14:paraId="7FDF0295">
      <w:pPr>
        <w:pStyle w:val="13"/>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Ответственный за обращение с медицинскими отходами класса А в медицинской организации (или назначенное лицо) организует вывоз накопленных отходов силами регионального оператора по обращению с твердыми коммунальными отходами;</w:t>
      </w:r>
    </w:p>
    <w:p w14:paraId="739EC786">
      <w:pPr>
        <w:pStyle w:val="13"/>
        <w:numPr>
          <w:ilvl w:val="0"/>
          <w:numId w:val="5"/>
        </w:numPr>
        <w:jc w:val="both"/>
        <w:rPr>
          <w:rFonts w:ascii="Times New Roman" w:hAnsi="Times New Roman" w:cs="Times New Roman"/>
          <w:sz w:val="24"/>
        </w:rPr>
      </w:pPr>
      <w:r>
        <w:rPr>
          <w:rFonts w:ascii="Times New Roman" w:hAnsi="Times New Roman" w:cs="Times New Roman"/>
          <w:sz w:val="24"/>
        </w:rPr>
        <w:t>Закрытые пакеты с медицинскими отходами класса А передаются экспедитору специализированного транспорта;</w:t>
      </w:r>
    </w:p>
    <w:p w14:paraId="7E45D1DA">
      <w:pPr>
        <w:pStyle w:val="13"/>
        <w:numPr>
          <w:ilvl w:val="0"/>
          <w:numId w:val="5"/>
        </w:numPr>
        <w:jc w:val="both"/>
        <w:rPr>
          <w:rFonts w:ascii="Times New Roman" w:hAnsi="Times New Roman" w:cs="Times New Roman"/>
          <w:sz w:val="24"/>
        </w:rPr>
      </w:pPr>
      <w:r>
        <w:rPr>
          <w:rFonts w:ascii="Times New Roman" w:hAnsi="Times New Roman" w:cs="Times New Roman"/>
          <w:sz w:val="24"/>
        </w:rPr>
        <w:t>Погрузка производится персоналом специализированной организации с соблюдением мер безопасности;</w:t>
      </w:r>
    </w:p>
    <w:p w14:paraId="7DBF49B5">
      <w:pPr>
        <w:pStyle w:val="13"/>
        <w:numPr>
          <w:ilvl w:val="0"/>
          <w:numId w:val="5"/>
        </w:numPr>
        <w:jc w:val="both"/>
        <w:rPr>
          <w:rFonts w:ascii="Times New Roman" w:hAnsi="Times New Roman" w:cs="Times New Roman"/>
          <w:sz w:val="24"/>
        </w:rPr>
      </w:pPr>
      <w:r>
        <w:rPr>
          <w:rFonts w:ascii="Times New Roman" w:hAnsi="Times New Roman" w:cs="Times New Roman"/>
          <w:sz w:val="24"/>
        </w:rPr>
        <w:t>На каждую партию вывозимых отходов оформляется акт приема-передачи;</w:t>
      </w:r>
    </w:p>
    <w:p w14:paraId="776778F6">
      <w:pPr>
        <w:pStyle w:val="13"/>
        <w:numPr>
          <w:ilvl w:val="0"/>
          <w:numId w:val="5"/>
        </w:numPr>
        <w:jc w:val="both"/>
        <w:rPr>
          <w:rFonts w:ascii="Times New Roman" w:hAnsi="Times New Roman" w:cs="Times New Roman"/>
          <w:sz w:val="24"/>
        </w:rPr>
      </w:pPr>
      <w:r>
        <w:rPr>
          <w:rFonts w:ascii="Times New Roman" w:hAnsi="Times New Roman" w:cs="Times New Roman"/>
          <w:sz w:val="24"/>
        </w:rPr>
        <w:t>Ответственный сотрудник заполняет технологический журнал учета медицинских  отходов класса А;</w:t>
      </w:r>
    </w:p>
    <w:p w14:paraId="63CBB42C">
      <w:pPr>
        <w:ind w:left="360"/>
        <w:jc w:val="both"/>
        <w:rPr>
          <w:rFonts w:ascii="Times New Roman" w:hAnsi="Times New Roman" w:cs="Times New Roman"/>
          <w:sz w:val="24"/>
        </w:rPr>
      </w:pPr>
      <w:r>
        <w:rPr>
          <w:rFonts w:ascii="Times New Roman" w:hAnsi="Times New Roman" w:cs="Times New Roman"/>
          <w:sz w:val="24"/>
        </w:rPr>
        <w:t>6.4. Заключительные мероприятия:</w:t>
      </w:r>
    </w:p>
    <w:p w14:paraId="39C30A2D">
      <w:pPr>
        <w:pStyle w:val="13"/>
        <w:numPr>
          <w:ilvl w:val="0"/>
          <w:numId w:val="6"/>
        </w:numPr>
        <w:jc w:val="both"/>
      </w:pPr>
      <w:r>
        <w:rPr>
          <w:rFonts w:ascii="Times New Roman" w:hAnsi="Times New Roman" w:cs="Times New Roman"/>
          <w:sz w:val="24"/>
        </w:rPr>
        <w:t>Промывка контейнеров осуществляться после каждого удаления из них отходов, дезинфекция - не реже 1 раза в неделю.</w:t>
      </w:r>
    </w:p>
    <w:p w14:paraId="54803A1F">
      <w:pPr>
        <w:pStyle w:val="13"/>
        <w:numPr>
          <w:ilvl w:val="0"/>
          <w:numId w:val="6"/>
        </w:numPr>
        <w:jc w:val="both"/>
      </w:pPr>
      <w:r>
        <w:rPr>
          <w:rFonts w:ascii="Times New Roman" w:hAnsi="Times New Roman" w:cs="Times New Roman"/>
          <w:sz w:val="24"/>
        </w:rPr>
        <w:t>Обработка СИЗ: стирка халатов, утилизация перчаток и масок как отходы класса Б.</w:t>
      </w:r>
    </w:p>
    <w:p w14:paraId="37F56026">
      <w:pPr>
        <w:pStyle w:val="13"/>
        <w:numPr>
          <w:ilvl w:val="0"/>
          <w:numId w:val="6"/>
        </w:numPr>
        <w:jc w:val="both"/>
      </w:pPr>
      <w:r>
        <w:rPr>
          <w:rFonts w:ascii="Times New Roman" w:hAnsi="Times New Roman" w:cs="Times New Roman"/>
          <w:sz w:val="24"/>
        </w:rPr>
        <w:t>Гигиеническая обработка рук.</w:t>
      </w:r>
    </w:p>
    <w:p w14:paraId="047DABD7">
      <w:pPr>
        <w:spacing w:line="240" w:lineRule="auto"/>
        <w:jc w:val="both"/>
        <w:rPr>
          <w:rFonts w:ascii="Times New Roman" w:hAnsi="Times New Roman" w:cs="Times New Roman"/>
          <w:color w:val="000000"/>
          <w:sz w:val="24"/>
          <w:szCs w:val="24"/>
          <w:u w:color="000000"/>
        </w:rPr>
      </w:pPr>
    </w:p>
    <w:p w14:paraId="25FAE1EB">
      <w:pPr>
        <w:spacing w:after="0" w:line="240" w:lineRule="auto"/>
        <w:ind w:left="851"/>
        <w:jc w:val="both"/>
        <w:rPr>
          <w:rFonts w:ascii="Times New Roman" w:hAnsi="Times New Roman" w:cs="Times New Roman"/>
          <w:color w:val="000000"/>
          <w:sz w:val="24"/>
          <w:szCs w:val="24"/>
          <w:u w:color="000000"/>
        </w:rPr>
      </w:pPr>
    </w:p>
    <w:p w14:paraId="1E3542AD">
      <w:pPr>
        <w:spacing w:after="0" w:line="240" w:lineRule="auto"/>
        <w:jc w:val="both"/>
        <w:rPr>
          <w:rFonts w:ascii="Times New Roman" w:hAnsi="Times New Roman" w:cs="Times New Roman"/>
          <w:color w:val="000000"/>
          <w:sz w:val="24"/>
          <w:szCs w:val="24"/>
          <w:u w:color="000000"/>
        </w:rPr>
      </w:pPr>
    </w:p>
    <w:p w14:paraId="09E94532">
      <w:pPr>
        <w:spacing w:after="0" w:line="240" w:lineRule="auto"/>
        <w:jc w:val="both"/>
        <w:rPr>
          <w:rFonts w:ascii="Times New Roman" w:hAnsi="Times New Roman" w:cs="Times New Roman"/>
          <w:color w:val="000000"/>
          <w:sz w:val="24"/>
          <w:szCs w:val="24"/>
          <w:u w:color="000000"/>
        </w:rPr>
      </w:pPr>
    </w:p>
    <w:p w14:paraId="24C52CB5">
      <w:pPr>
        <w:spacing w:after="0" w:line="240" w:lineRule="auto"/>
        <w:jc w:val="both"/>
        <w:rPr>
          <w:rFonts w:ascii="Times New Roman" w:hAnsi="Times New Roman" w:cs="Times New Roman"/>
          <w:color w:val="000000"/>
          <w:sz w:val="24"/>
          <w:szCs w:val="24"/>
          <w:u w:color="000000"/>
        </w:rPr>
      </w:pPr>
    </w:p>
    <w:p w14:paraId="796EF7A0">
      <w:pPr>
        <w:spacing w:after="0" w:line="240" w:lineRule="auto"/>
        <w:jc w:val="both"/>
        <w:rPr>
          <w:rFonts w:ascii="Times New Roman" w:hAnsi="Times New Roman" w:cs="Times New Roman"/>
          <w:color w:val="000000"/>
          <w:sz w:val="24"/>
          <w:szCs w:val="24"/>
          <w:u w:color="000000"/>
        </w:rPr>
      </w:pPr>
    </w:p>
    <w:p w14:paraId="2B11EFCE">
      <w:pPr>
        <w:spacing w:after="0" w:line="240" w:lineRule="auto"/>
        <w:jc w:val="both"/>
        <w:rPr>
          <w:rFonts w:ascii="Times New Roman" w:hAnsi="Times New Roman" w:cs="Times New Roman"/>
          <w:color w:val="000000"/>
          <w:sz w:val="24"/>
          <w:szCs w:val="24"/>
          <w:u w:color="000000"/>
        </w:rPr>
      </w:pPr>
    </w:p>
    <w:p w14:paraId="3F62A370">
      <w:pPr>
        <w:spacing w:after="0" w:line="240" w:lineRule="auto"/>
        <w:jc w:val="both"/>
        <w:rPr>
          <w:rFonts w:ascii="Times New Roman" w:hAnsi="Times New Roman" w:cs="Times New Roman"/>
          <w:color w:val="000000"/>
          <w:sz w:val="24"/>
          <w:szCs w:val="24"/>
          <w:u w:color="000000"/>
        </w:rPr>
      </w:pPr>
    </w:p>
    <w:p w14:paraId="2DF96A06">
      <w:pPr>
        <w:spacing w:after="0" w:line="240" w:lineRule="auto"/>
        <w:jc w:val="both"/>
        <w:rPr>
          <w:rFonts w:ascii="Times New Roman" w:hAnsi="Times New Roman" w:cs="Times New Roman"/>
          <w:color w:val="000000"/>
          <w:sz w:val="24"/>
          <w:szCs w:val="24"/>
          <w:u w:color="000000"/>
        </w:rPr>
      </w:pPr>
    </w:p>
    <w:p w14:paraId="0831244E">
      <w:pPr>
        <w:spacing w:after="0" w:line="240" w:lineRule="auto"/>
        <w:jc w:val="both"/>
        <w:rPr>
          <w:rFonts w:ascii="Times New Roman" w:hAnsi="Times New Roman" w:cs="Times New Roman"/>
          <w:color w:val="000000"/>
          <w:sz w:val="24"/>
          <w:szCs w:val="24"/>
          <w:u w:color="000000"/>
        </w:rPr>
      </w:pPr>
    </w:p>
    <w:p w14:paraId="3F69C8A4">
      <w:pPr>
        <w:spacing w:after="0" w:line="240" w:lineRule="auto"/>
        <w:jc w:val="both"/>
        <w:rPr>
          <w:rFonts w:ascii="Times New Roman" w:hAnsi="Times New Roman" w:cs="Times New Roman"/>
          <w:color w:val="000000"/>
          <w:sz w:val="24"/>
          <w:szCs w:val="24"/>
          <w:u w:color="000000"/>
        </w:rPr>
      </w:pPr>
    </w:p>
    <w:p w14:paraId="22150C12">
      <w:pPr>
        <w:spacing w:after="0" w:line="240" w:lineRule="auto"/>
        <w:jc w:val="both"/>
        <w:rPr>
          <w:rFonts w:ascii="Times New Roman" w:hAnsi="Times New Roman" w:cs="Times New Roman"/>
          <w:color w:val="000000"/>
          <w:sz w:val="24"/>
          <w:szCs w:val="24"/>
          <w:u w:color="000000"/>
        </w:rPr>
      </w:pPr>
    </w:p>
    <w:p w14:paraId="566F45D4">
      <w:pPr>
        <w:spacing w:after="0" w:line="240" w:lineRule="auto"/>
        <w:jc w:val="both"/>
        <w:rPr>
          <w:rFonts w:ascii="Times New Roman" w:hAnsi="Times New Roman" w:cs="Times New Roman"/>
          <w:color w:val="000000"/>
          <w:sz w:val="24"/>
          <w:szCs w:val="24"/>
          <w:u w:color="000000"/>
        </w:rPr>
      </w:pPr>
    </w:p>
    <w:p w14:paraId="5EA10F84">
      <w:pPr>
        <w:spacing w:after="0" w:line="240" w:lineRule="auto"/>
        <w:jc w:val="both"/>
        <w:rPr>
          <w:rFonts w:ascii="Times New Roman" w:hAnsi="Times New Roman" w:cs="Times New Roman"/>
          <w:color w:val="000000"/>
          <w:sz w:val="24"/>
          <w:szCs w:val="24"/>
          <w:u w:color="000000"/>
        </w:rPr>
      </w:pPr>
    </w:p>
    <w:p w14:paraId="3119DD17">
      <w:pPr>
        <w:spacing w:after="0" w:line="240" w:lineRule="auto"/>
        <w:jc w:val="both"/>
        <w:rPr>
          <w:rFonts w:ascii="Times New Roman" w:hAnsi="Times New Roman" w:cs="Times New Roman"/>
          <w:color w:val="000000"/>
          <w:sz w:val="24"/>
          <w:szCs w:val="24"/>
          <w:u w:color="000000"/>
        </w:rPr>
      </w:pPr>
    </w:p>
    <w:p w14:paraId="38E8F108">
      <w:pPr>
        <w:spacing w:after="0" w:line="240" w:lineRule="auto"/>
        <w:jc w:val="both"/>
        <w:rPr>
          <w:rFonts w:ascii="Times New Roman" w:hAnsi="Times New Roman" w:cs="Times New Roman"/>
          <w:color w:val="000000"/>
          <w:sz w:val="24"/>
          <w:szCs w:val="24"/>
          <w:u w:color="000000"/>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4"/>
        <w:gridCol w:w="3360"/>
        <w:gridCol w:w="2908"/>
      </w:tblGrid>
      <w:tr w14:paraId="7188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4" w:type="dxa"/>
            <w:vMerge w:val="restart"/>
          </w:tcPr>
          <w:p w14:paraId="7772BA9D">
            <w:pPr>
              <w:pStyle w:val="12"/>
              <w:jc w:val="center"/>
            </w:pPr>
            <w:r>
              <w:t>Название медицинской организации</w:t>
            </w:r>
          </w:p>
          <w:p w14:paraId="5767BE9A">
            <w:pPr>
              <w:spacing w:after="0" w:line="240" w:lineRule="auto"/>
              <w:jc w:val="center"/>
              <w:rPr>
                <w:rFonts w:ascii="Times New Roman" w:hAnsi="Times New Roman" w:cs="Times New Roman"/>
                <w:b/>
                <w:sz w:val="24"/>
                <w:szCs w:val="24"/>
              </w:rPr>
            </w:pPr>
          </w:p>
        </w:tc>
        <w:tc>
          <w:tcPr>
            <w:tcW w:w="3360" w:type="dxa"/>
            <w:vMerge w:val="restart"/>
          </w:tcPr>
          <w:p w14:paraId="1DB95D42">
            <w:pPr>
              <w:pStyle w:val="12"/>
              <w:jc w:val="center"/>
            </w:pPr>
            <w:r>
              <w:rPr>
                <w:b/>
                <w:bCs/>
              </w:rPr>
              <w:t>СТАНДАРТНАЯ ОПЕРАЦИОННАЯ ПРОЦЕДУРА</w:t>
            </w:r>
          </w:p>
          <w:p w14:paraId="635265C4">
            <w:pPr>
              <w:spacing w:after="0" w:line="240" w:lineRule="auto"/>
              <w:jc w:val="center"/>
              <w:rPr>
                <w:rFonts w:ascii="Times New Roman" w:hAnsi="Times New Roman" w:cs="Times New Roman"/>
                <w:b/>
                <w:sz w:val="24"/>
                <w:szCs w:val="24"/>
              </w:rPr>
            </w:pPr>
          </w:p>
        </w:tc>
        <w:tc>
          <w:tcPr>
            <w:tcW w:w="2908" w:type="dxa"/>
          </w:tcPr>
          <w:p w14:paraId="24707E6C">
            <w:pPr>
              <w:pStyle w:val="12"/>
            </w:pPr>
            <w:r>
              <w:t>НОМЕР:</w:t>
            </w:r>
          </w:p>
          <w:p w14:paraId="63DEB103">
            <w:pPr>
              <w:pStyle w:val="12"/>
              <w:jc w:val="center"/>
            </w:pPr>
          </w:p>
        </w:tc>
      </w:tr>
      <w:tr w14:paraId="3BB5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4" w:type="dxa"/>
            <w:vMerge w:val="continue"/>
          </w:tcPr>
          <w:p w14:paraId="46825D0D">
            <w:pPr>
              <w:spacing w:after="0" w:line="240" w:lineRule="auto"/>
              <w:jc w:val="both"/>
              <w:rPr>
                <w:rFonts w:ascii="Times New Roman" w:hAnsi="Times New Roman" w:cs="Times New Roman"/>
                <w:b/>
                <w:sz w:val="24"/>
                <w:szCs w:val="24"/>
              </w:rPr>
            </w:pPr>
          </w:p>
        </w:tc>
        <w:tc>
          <w:tcPr>
            <w:tcW w:w="3360" w:type="dxa"/>
            <w:vMerge w:val="continue"/>
          </w:tcPr>
          <w:p w14:paraId="41EC8CBE">
            <w:pPr>
              <w:spacing w:after="0" w:line="240" w:lineRule="auto"/>
              <w:jc w:val="both"/>
              <w:rPr>
                <w:rFonts w:ascii="Times New Roman" w:hAnsi="Times New Roman" w:cs="Times New Roman"/>
                <w:b/>
                <w:sz w:val="24"/>
                <w:szCs w:val="24"/>
              </w:rPr>
            </w:pPr>
          </w:p>
        </w:tc>
        <w:tc>
          <w:tcPr>
            <w:tcW w:w="2908" w:type="dxa"/>
          </w:tcPr>
          <w:p w14:paraId="6DF55A1C">
            <w:pPr>
              <w:pStyle w:val="12"/>
              <w:jc w:val="both"/>
            </w:pPr>
            <w:r>
              <w:t xml:space="preserve">ЛИСТ: 7 </w:t>
            </w:r>
          </w:p>
          <w:p w14:paraId="67913570">
            <w:pPr>
              <w:pStyle w:val="12"/>
              <w:jc w:val="both"/>
            </w:pPr>
            <w:r>
              <w:t>ВСЕГО: 8</w:t>
            </w:r>
          </w:p>
        </w:tc>
      </w:tr>
      <w:tr w14:paraId="208B6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Pr>
          <w:p w14:paraId="5089FB2A">
            <w:pPr>
              <w:spacing w:after="0" w:line="240" w:lineRule="auto"/>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color w:val="000000"/>
                <w:sz w:val="24"/>
                <w:szCs w:val="24"/>
                <w:lang w:eastAsia="ru-RU"/>
              </w:rPr>
              <w:t>НАЗВАНИЕ:</w:t>
            </w:r>
          </w:p>
          <w:p w14:paraId="68CD025C">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Алгоритм сбора, хранения и транспортировки отходов класса А</w:t>
            </w:r>
          </w:p>
        </w:tc>
        <w:tc>
          <w:tcPr>
            <w:tcW w:w="2908" w:type="dxa"/>
          </w:tcPr>
          <w:p w14:paraId="2E07F874">
            <w:pPr>
              <w:pStyle w:val="12"/>
              <w:jc w:val="both"/>
            </w:pPr>
            <w:r>
              <w:t xml:space="preserve">ПОДРАЗДЕЛЕНИЕ: </w:t>
            </w:r>
          </w:p>
          <w:p w14:paraId="4605F72F">
            <w:pPr>
              <w:spacing w:after="0" w:line="240" w:lineRule="auto"/>
              <w:jc w:val="both"/>
              <w:rPr>
                <w:rFonts w:ascii="Times New Roman" w:hAnsi="Times New Roman" w:cs="Times New Roman"/>
                <w:b/>
                <w:sz w:val="24"/>
                <w:szCs w:val="24"/>
              </w:rPr>
            </w:pPr>
          </w:p>
        </w:tc>
      </w:tr>
    </w:tbl>
    <w:p w14:paraId="54847F40">
      <w:pPr>
        <w:spacing w:after="0" w:line="240" w:lineRule="auto"/>
        <w:jc w:val="both"/>
        <w:rPr>
          <w:rFonts w:ascii="Times New Roman" w:hAnsi="Times New Roman" w:cs="Times New Roman"/>
          <w:color w:val="000000"/>
          <w:sz w:val="24"/>
          <w:szCs w:val="24"/>
          <w:u w:color="000000"/>
        </w:rPr>
      </w:pPr>
    </w:p>
    <w:p w14:paraId="51B9FF32">
      <w:pPr>
        <w:pStyle w:val="2"/>
        <w:jc w:val="right"/>
        <w:rPr>
          <w:rFonts w:ascii="Times New Roman" w:hAnsi="Times New Roman" w:cs="Times New Roman"/>
          <w:b/>
          <w:color w:val="auto"/>
          <w:sz w:val="24"/>
          <w:szCs w:val="24"/>
          <w:u w:color="000000"/>
        </w:rPr>
      </w:pPr>
      <w:bookmarkStart w:id="6" w:name="_Toc200232105"/>
      <w:r>
        <w:rPr>
          <w:rFonts w:ascii="Times New Roman" w:hAnsi="Times New Roman" w:cs="Times New Roman"/>
          <w:b/>
          <w:color w:val="auto"/>
          <w:sz w:val="24"/>
          <w:szCs w:val="24"/>
          <w:u w:color="000000"/>
        </w:rPr>
        <w:t>Приложение №1</w:t>
      </w:r>
      <w:bookmarkEnd w:id="6"/>
    </w:p>
    <w:p w14:paraId="600D659B">
      <w:pPr>
        <w:spacing w:after="0" w:line="240" w:lineRule="auto"/>
        <w:jc w:val="center"/>
        <w:rPr>
          <w:rFonts w:ascii="Times New Roman" w:hAnsi="Times New Roman" w:cs="Times New Roman"/>
          <w:b/>
          <w:sz w:val="24"/>
          <w:szCs w:val="24"/>
          <w:u w:color="000000"/>
        </w:rPr>
      </w:pPr>
    </w:p>
    <w:p w14:paraId="66D24BEB">
      <w:pPr>
        <w:spacing w:after="0" w:line="240" w:lineRule="auto"/>
        <w:jc w:val="center"/>
        <w:rPr>
          <w:rFonts w:ascii="Times New Roman" w:hAnsi="Times New Roman" w:cs="Times New Roman"/>
          <w:b/>
          <w:sz w:val="24"/>
          <w:szCs w:val="24"/>
          <w:u w:color="000000"/>
        </w:rPr>
      </w:pPr>
      <w:r>
        <w:rPr>
          <w:rFonts w:ascii="Times New Roman" w:hAnsi="Times New Roman" w:cs="Times New Roman"/>
          <w:b/>
          <w:sz w:val="24"/>
          <w:szCs w:val="24"/>
          <w:u w:color="000000"/>
        </w:rPr>
        <w:t>Технологический журнал учета медицинских отходов класса А в медицинской организации</w:t>
      </w:r>
    </w:p>
    <w:p w14:paraId="5EEBB6C8">
      <w:pPr>
        <w:spacing w:after="0" w:line="240" w:lineRule="auto"/>
        <w:textAlignment w:val="baseline"/>
        <w:outlineLvl w:val="3"/>
        <w:rPr>
          <w:rFonts w:ascii="Times New Roman" w:hAnsi="Times New Roman" w:eastAsia="Times New Roman" w:cs="Times New Roman"/>
          <w:b/>
          <w:bCs/>
          <w:sz w:val="24"/>
          <w:szCs w:val="24"/>
          <w:lang w:eastAsia="ru-RU"/>
        </w:rPr>
      </w:pPr>
    </w:p>
    <w:tbl>
      <w:tblPr>
        <w:tblStyle w:val="5"/>
        <w:tblW w:w="0" w:type="auto"/>
        <w:tblInd w:w="0" w:type="dxa"/>
        <w:tblLayout w:type="autofit"/>
        <w:tblCellMar>
          <w:top w:w="0" w:type="dxa"/>
          <w:left w:w="0" w:type="dxa"/>
          <w:bottom w:w="0" w:type="dxa"/>
          <w:right w:w="0" w:type="dxa"/>
        </w:tblCellMar>
      </w:tblPr>
      <w:tblGrid>
        <w:gridCol w:w="1066"/>
        <w:gridCol w:w="1802"/>
        <w:gridCol w:w="366"/>
        <w:gridCol w:w="1064"/>
        <w:gridCol w:w="2184"/>
        <w:gridCol w:w="1368"/>
        <w:gridCol w:w="1896"/>
      </w:tblGrid>
      <w:tr w14:paraId="7EB95438">
        <w:tblPrEx>
          <w:tblCellMar>
            <w:top w:w="0" w:type="dxa"/>
            <w:left w:w="0" w:type="dxa"/>
            <w:bottom w:w="0" w:type="dxa"/>
            <w:right w:w="0" w:type="dxa"/>
          </w:tblCellMar>
        </w:tblPrEx>
        <w:trPr>
          <w:trHeight w:val="12" w:hRule="atLeast"/>
        </w:trPr>
        <w:tc>
          <w:tcPr>
            <w:tcW w:w="3696" w:type="dxa"/>
            <w:gridSpan w:val="3"/>
            <w:tcBorders>
              <w:top w:val="nil"/>
              <w:left w:val="nil"/>
              <w:bottom w:val="nil"/>
              <w:right w:val="nil"/>
            </w:tcBorders>
            <w:shd w:val="clear" w:color="auto" w:fill="auto"/>
          </w:tcPr>
          <w:p w14:paraId="76F2A073">
            <w:pPr>
              <w:spacing w:after="0" w:line="240" w:lineRule="auto"/>
              <w:rPr>
                <w:rFonts w:ascii="Times New Roman" w:hAnsi="Times New Roman" w:eastAsia="Times New Roman" w:cs="Times New Roman"/>
                <w:sz w:val="2"/>
                <w:szCs w:val="24"/>
                <w:lang w:eastAsia="ru-RU"/>
              </w:rPr>
            </w:pPr>
          </w:p>
        </w:tc>
        <w:tc>
          <w:tcPr>
            <w:tcW w:w="7577" w:type="dxa"/>
            <w:gridSpan w:val="4"/>
            <w:tcBorders>
              <w:top w:val="nil"/>
              <w:left w:val="nil"/>
              <w:bottom w:val="nil"/>
              <w:right w:val="nil"/>
            </w:tcBorders>
            <w:shd w:val="clear" w:color="auto" w:fill="auto"/>
          </w:tcPr>
          <w:p w14:paraId="0695BAC7">
            <w:pPr>
              <w:spacing w:after="0" w:line="240" w:lineRule="auto"/>
              <w:rPr>
                <w:rFonts w:ascii="Times New Roman" w:hAnsi="Times New Roman" w:eastAsia="Times New Roman" w:cs="Times New Roman"/>
                <w:sz w:val="2"/>
                <w:szCs w:val="24"/>
                <w:lang w:eastAsia="ru-RU"/>
              </w:rPr>
            </w:pPr>
          </w:p>
        </w:tc>
      </w:tr>
      <w:tr w14:paraId="62EEC707">
        <w:tblPrEx>
          <w:tblCellMar>
            <w:top w:w="0" w:type="dxa"/>
            <w:left w:w="0" w:type="dxa"/>
            <w:bottom w:w="0" w:type="dxa"/>
            <w:right w:w="0" w:type="dxa"/>
          </w:tblCellMar>
        </w:tblPrEx>
        <w:tc>
          <w:tcPr>
            <w:tcW w:w="3696" w:type="dxa"/>
            <w:gridSpan w:val="3"/>
            <w:tcBorders>
              <w:top w:val="nil"/>
              <w:left w:val="nil"/>
              <w:bottom w:val="nil"/>
              <w:right w:val="nil"/>
            </w:tcBorders>
            <w:shd w:val="clear" w:color="auto" w:fill="auto"/>
            <w:tcMar>
              <w:top w:w="0" w:type="dxa"/>
              <w:left w:w="149" w:type="dxa"/>
              <w:bottom w:w="0" w:type="dxa"/>
              <w:right w:w="149" w:type="dxa"/>
            </w:tcMar>
          </w:tcPr>
          <w:p w14:paraId="5166BE46">
            <w:pPr>
              <w:spacing w:after="0" w:line="240" w:lineRule="auto"/>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Наименование организации</w:t>
            </w:r>
          </w:p>
        </w:tc>
        <w:tc>
          <w:tcPr>
            <w:tcW w:w="7577" w:type="dxa"/>
            <w:gridSpan w:val="4"/>
            <w:tcBorders>
              <w:top w:val="nil"/>
              <w:left w:val="nil"/>
              <w:bottom w:val="single" w:color="000000" w:sz="6" w:space="0"/>
              <w:right w:val="nil"/>
            </w:tcBorders>
            <w:shd w:val="clear" w:color="auto" w:fill="auto"/>
            <w:tcMar>
              <w:top w:w="0" w:type="dxa"/>
              <w:left w:w="149" w:type="dxa"/>
              <w:bottom w:w="0" w:type="dxa"/>
              <w:right w:w="149" w:type="dxa"/>
            </w:tcMar>
          </w:tcPr>
          <w:p w14:paraId="6F35CE7F">
            <w:pPr>
              <w:spacing w:after="0" w:line="240" w:lineRule="auto"/>
              <w:rPr>
                <w:rFonts w:ascii="Times New Roman" w:hAnsi="Times New Roman" w:eastAsia="Times New Roman" w:cs="Times New Roman"/>
                <w:sz w:val="24"/>
                <w:szCs w:val="24"/>
                <w:lang w:eastAsia="ru-RU"/>
              </w:rPr>
            </w:pPr>
          </w:p>
        </w:tc>
      </w:tr>
      <w:tr w14:paraId="73F48A44">
        <w:tblPrEx>
          <w:shd w:val="clear" w:color="auto" w:fill="FFFFFF"/>
          <w:tblCellMar>
            <w:top w:w="0" w:type="dxa"/>
            <w:left w:w="0" w:type="dxa"/>
            <w:bottom w:w="0" w:type="dxa"/>
            <w:right w:w="0" w:type="dxa"/>
          </w:tblCellMar>
        </w:tblPrEx>
        <w:trPr>
          <w:trHeight w:val="12" w:hRule="atLeast"/>
        </w:trPr>
        <w:tc>
          <w:tcPr>
            <w:tcW w:w="1109" w:type="dxa"/>
            <w:tcBorders>
              <w:top w:val="nil"/>
              <w:left w:val="nil"/>
              <w:bottom w:val="nil"/>
              <w:right w:val="nil"/>
            </w:tcBorders>
            <w:shd w:val="clear" w:color="auto" w:fill="auto"/>
          </w:tcPr>
          <w:p w14:paraId="56261E00">
            <w:pPr>
              <w:spacing w:after="0" w:line="240" w:lineRule="auto"/>
              <w:rPr>
                <w:rFonts w:ascii="Times New Roman" w:hAnsi="Times New Roman" w:eastAsia="Times New Roman" w:cs="Times New Roman"/>
                <w:sz w:val="2"/>
                <w:szCs w:val="24"/>
                <w:lang w:eastAsia="ru-RU"/>
              </w:rPr>
            </w:pPr>
          </w:p>
        </w:tc>
        <w:tc>
          <w:tcPr>
            <w:tcW w:w="2218" w:type="dxa"/>
            <w:tcBorders>
              <w:top w:val="nil"/>
              <w:left w:val="nil"/>
              <w:bottom w:val="nil"/>
              <w:right w:val="nil"/>
            </w:tcBorders>
            <w:shd w:val="clear" w:color="auto" w:fill="auto"/>
          </w:tcPr>
          <w:p w14:paraId="033F3EBA">
            <w:pPr>
              <w:spacing w:after="0" w:line="240" w:lineRule="auto"/>
              <w:rPr>
                <w:rFonts w:ascii="Times New Roman" w:hAnsi="Times New Roman" w:eastAsia="Times New Roman" w:cs="Times New Roman"/>
                <w:sz w:val="2"/>
                <w:szCs w:val="24"/>
                <w:lang w:eastAsia="ru-RU"/>
              </w:rPr>
            </w:pPr>
          </w:p>
        </w:tc>
        <w:tc>
          <w:tcPr>
            <w:tcW w:w="1663" w:type="dxa"/>
            <w:gridSpan w:val="2"/>
            <w:tcBorders>
              <w:top w:val="nil"/>
              <w:left w:val="nil"/>
              <w:bottom w:val="nil"/>
              <w:right w:val="nil"/>
            </w:tcBorders>
            <w:shd w:val="clear" w:color="auto" w:fill="auto"/>
          </w:tcPr>
          <w:p w14:paraId="2C96FC5A">
            <w:pPr>
              <w:spacing w:after="0" w:line="240" w:lineRule="auto"/>
              <w:rPr>
                <w:rFonts w:ascii="Times New Roman" w:hAnsi="Times New Roman" w:eastAsia="Times New Roman" w:cs="Times New Roman"/>
                <w:sz w:val="2"/>
                <w:szCs w:val="24"/>
                <w:lang w:eastAsia="ru-RU"/>
              </w:rPr>
            </w:pPr>
          </w:p>
        </w:tc>
        <w:tc>
          <w:tcPr>
            <w:tcW w:w="2587" w:type="dxa"/>
            <w:tcBorders>
              <w:top w:val="nil"/>
              <w:left w:val="nil"/>
              <w:bottom w:val="nil"/>
              <w:right w:val="nil"/>
            </w:tcBorders>
            <w:shd w:val="clear" w:color="auto" w:fill="auto"/>
          </w:tcPr>
          <w:p w14:paraId="3334322C">
            <w:pPr>
              <w:spacing w:after="0" w:line="240" w:lineRule="auto"/>
              <w:rPr>
                <w:rFonts w:ascii="Times New Roman" w:hAnsi="Times New Roman" w:eastAsia="Times New Roman" w:cs="Times New Roman"/>
                <w:sz w:val="2"/>
                <w:szCs w:val="24"/>
                <w:lang w:eastAsia="ru-RU"/>
              </w:rPr>
            </w:pPr>
          </w:p>
        </w:tc>
        <w:tc>
          <w:tcPr>
            <w:tcW w:w="1478" w:type="dxa"/>
            <w:tcBorders>
              <w:top w:val="nil"/>
              <w:left w:val="nil"/>
              <w:bottom w:val="nil"/>
              <w:right w:val="nil"/>
            </w:tcBorders>
            <w:shd w:val="clear" w:color="auto" w:fill="auto"/>
          </w:tcPr>
          <w:p w14:paraId="3C17E74D">
            <w:pPr>
              <w:spacing w:after="0" w:line="240" w:lineRule="auto"/>
              <w:rPr>
                <w:rFonts w:ascii="Times New Roman" w:hAnsi="Times New Roman" w:eastAsia="Times New Roman" w:cs="Times New Roman"/>
                <w:sz w:val="2"/>
                <w:szCs w:val="24"/>
                <w:lang w:eastAsia="ru-RU"/>
              </w:rPr>
            </w:pPr>
          </w:p>
        </w:tc>
        <w:tc>
          <w:tcPr>
            <w:tcW w:w="2402" w:type="dxa"/>
            <w:tcBorders>
              <w:top w:val="nil"/>
              <w:left w:val="nil"/>
              <w:bottom w:val="nil"/>
              <w:right w:val="nil"/>
            </w:tcBorders>
            <w:shd w:val="clear" w:color="auto" w:fill="auto"/>
          </w:tcPr>
          <w:p w14:paraId="0BDB2572">
            <w:pPr>
              <w:spacing w:after="0" w:line="240" w:lineRule="auto"/>
              <w:rPr>
                <w:rFonts w:ascii="Times New Roman" w:hAnsi="Times New Roman" w:eastAsia="Times New Roman" w:cs="Times New Roman"/>
                <w:sz w:val="2"/>
                <w:szCs w:val="24"/>
                <w:lang w:eastAsia="ru-RU"/>
              </w:rPr>
            </w:pPr>
          </w:p>
          <w:p w14:paraId="6ECBC489">
            <w:pPr>
              <w:spacing w:after="0" w:line="240" w:lineRule="auto"/>
              <w:rPr>
                <w:rFonts w:ascii="Times New Roman" w:hAnsi="Times New Roman" w:eastAsia="Times New Roman" w:cs="Times New Roman"/>
                <w:sz w:val="2"/>
                <w:szCs w:val="24"/>
                <w:lang w:eastAsia="ru-RU"/>
              </w:rPr>
            </w:pPr>
          </w:p>
          <w:p w14:paraId="6E4FD6AC">
            <w:pPr>
              <w:spacing w:after="0" w:line="240" w:lineRule="auto"/>
              <w:rPr>
                <w:rFonts w:ascii="Times New Roman" w:hAnsi="Times New Roman" w:eastAsia="Times New Roman" w:cs="Times New Roman"/>
                <w:sz w:val="2"/>
                <w:szCs w:val="24"/>
                <w:lang w:eastAsia="ru-RU"/>
              </w:rPr>
            </w:pPr>
          </w:p>
          <w:p w14:paraId="4492B922">
            <w:pPr>
              <w:spacing w:after="0" w:line="240" w:lineRule="auto"/>
              <w:rPr>
                <w:rFonts w:ascii="Times New Roman" w:hAnsi="Times New Roman" w:eastAsia="Times New Roman" w:cs="Times New Roman"/>
                <w:sz w:val="2"/>
                <w:szCs w:val="24"/>
                <w:lang w:eastAsia="ru-RU"/>
              </w:rPr>
            </w:pPr>
          </w:p>
          <w:p w14:paraId="68737256">
            <w:pPr>
              <w:spacing w:after="0" w:line="240" w:lineRule="auto"/>
              <w:rPr>
                <w:rFonts w:ascii="Times New Roman" w:hAnsi="Times New Roman" w:eastAsia="Times New Roman" w:cs="Times New Roman"/>
                <w:sz w:val="2"/>
                <w:szCs w:val="24"/>
                <w:lang w:eastAsia="ru-RU"/>
              </w:rPr>
            </w:pPr>
          </w:p>
        </w:tc>
      </w:tr>
      <w:tr w14:paraId="17055A60">
        <w:tblPrEx>
          <w:shd w:val="clear" w:color="auto" w:fill="FFFFFF"/>
          <w:tblCellMar>
            <w:top w:w="0" w:type="dxa"/>
            <w:left w:w="0" w:type="dxa"/>
            <w:bottom w:w="0" w:type="dxa"/>
            <w:right w:w="0" w:type="dxa"/>
          </w:tblCellMar>
        </w:tblPrEx>
        <w:tc>
          <w:tcPr>
            <w:tcW w:w="1109"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211B641F">
            <w:pPr>
              <w:spacing w:after="0" w:line="240" w:lineRule="auto"/>
              <w:jc w:val="center"/>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Дата вывоза</w:t>
            </w:r>
          </w:p>
        </w:tc>
        <w:tc>
          <w:tcPr>
            <w:tcW w:w="2218"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4CBF25A1">
            <w:pPr>
              <w:spacing w:after="0" w:line="240" w:lineRule="auto"/>
              <w:jc w:val="center"/>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Количество единиц упаковки</w:t>
            </w:r>
          </w:p>
        </w:tc>
        <w:tc>
          <w:tcPr>
            <w:tcW w:w="1663"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4FAA088C">
            <w:pPr>
              <w:spacing w:after="0" w:line="240" w:lineRule="auto"/>
              <w:jc w:val="center"/>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Вес отходов</w:t>
            </w:r>
          </w:p>
        </w:tc>
        <w:tc>
          <w:tcPr>
            <w:tcW w:w="2587"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1C0DB7F4">
            <w:pPr>
              <w:spacing w:after="0" w:line="240" w:lineRule="auto"/>
              <w:jc w:val="center"/>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Наименование организации, осуществляющей вывоз</w:t>
            </w:r>
          </w:p>
        </w:tc>
        <w:tc>
          <w:tcPr>
            <w:tcW w:w="1478"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73B95895">
            <w:pPr>
              <w:spacing w:after="0" w:line="240" w:lineRule="auto"/>
              <w:jc w:val="center"/>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Сдал (Ф.И.О. и подпись)</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414587EB">
            <w:pPr>
              <w:spacing w:after="0" w:line="240" w:lineRule="auto"/>
              <w:jc w:val="center"/>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Принял (Ф.И.О. и подпись)</w:t>
            </w:r>
          </w:p>
        </w:tc>
      </w:tr>
      <w:tr w14:paraId="05EDB396">
        <w:tblPrEx>
          <w:shd w:val="clear" w:color="auto" w:fill="FFFFFF"/>
          <w:tblCellMar>
            <w:top w:w="0" w:type="dxa"/>
            <w:left w:w="0" w:type="dxa"/>
            <w:bottom w:w="0" w:type="dxa"/>
            <w:right w:w="0" w:type="dxa"/>
          </w:tblCellMar>
        </w:tblPrEx>
        <w:tc>
          <w:tcPr>
            <w:tcW w:w="1109"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42515DA8">
            <w:pPr>
              <w:spacing w:after="0" w:line="240" w:lineRule="auto"/>
              <w:rPr>
                <w:rFonts w:ascii="Times New Roman" w:hAnsi="Times New Roman" w:eastAsia="Times New Roman" w:cs="Times New Roman"/>
                <w:sz w:val="24"/>
                <w:szCs w:val="24"/>
                <w:lang w:eastAsia="ru-RU"/>
              </w:rPr>
            </w:pPr>
          </w:p>
        </w:tc>
        <w:tc>
          <w:tcPr>
            <w:tcW w:w="2218"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0CEAC89E">
            <w:pPr>
              <w:spacing w:after="0" w:line="240" w:lineRule="auto"/>
              <w:rPr>
                <w:rFonts w:ascii="Times New Roman" w:hAnsi="Times New Roman" w:eastAsia="Times New Roman" w:cs="Times New Roman"/>
                <w:sz w:val="24"/>
                <w:szCs w:val="24"/>
                <w:lang w:eastAsia="ru-RU"/>
              </w:rPr>
            </w:pPr>
          </w:p>
        </w:tc>
        <w:tc>
          <w:tcPr>
            <w:tcW w:w="1663"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4736BEB0">
            <w:pPr>
              <w:spacing w:after="0" w:line="240" w:lineRule="auto"/>
              <w:rPr>
                <w:rFonts w:ascii="Times New Roman" w:hAnsi="Times New Roman" w:eastAsia="Times New Roman" w:cs="Times New Roman"/>
                <w:sz w:val="24"/>
                <w:szCs w:val="24"/>
                <w:lang w:eastAsia="ru-RU"/>
              </w:rPr>
            </w:pPr>
          </w:p>
        </w:tc>
        <w:tc>
          <w:tcPr>
            <w:tcW w:w="2587"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666D1112">
            <w:pPr>
              <w:spacing w:after="0" w:line="240" w:lineRule="auto"/>
              <w:rPr>
                <w:rFonts w:ascii="Times New Roman" w:hAnsi="Times New Roman" w:eastAsia="Times New Roman" w:cs="Times New Roman"/>
                <w:sz w:val="24"/>
                <w:szCs w:val="24"/>
                <w:lang w:eastAsia="ru-RU"/>
              </w:rPr>
            </w:pPr>
          </w:p>
        </w:tc>
        <w:tc>
          <w:tcPr>
            <w:tcW w:w="1478"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0E371B16">
            <w:pPr>
              <w:spacing w:after="0" w:line="240" w:lineRule="auto"/>
              <w:rPr>
                <w:rFonts w:ascii="Times New Roman" w:hAnsi="Times New Roman" w:eastAsia="Times New Roman" w:cs="Times New Roman"/>
                <w:sz w:val="24"/>
                <w:szCs w:val="24"/>
                <w:lang w:eastAsia="ru-RU"/>
              </w:rPr>
            </w:pP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22A85508">
            <w:pPr>
              <w:spacing w:after="0" w:line="240" w:lineRule="auto"/>
              <w:rPr>
                <w:rFonts w:ascii="Times New Roman" w:hAnsi="Times New Roman" w:eastAsia="Times New Roman" w:cs="Times New Roman"/>
                <w:sz w:val="24"/>
                <w:szCs w:val="24"/>
                <w:lang w:eastAsia="ru-RU"/>
              </w:rPr>
            </w:pPr>
          </w:p>
        </w:tc>
      </w:tr>
    </w:tbl>
    <w:p w14:paraId="17FBD5D8">
      <w:pPr>
        <w:spacing w:after="0" w:line="240" w:lineRule="auto"/>
        <w:jc w:val="center"/>
        <w:rPr>
          <w:rFonts w:ascii="Times New Roman" w:hAnsi="Times New Roman" w:cs="Times New Roman"/>
          <w:b/>
          <w:sz w:val="24"/>
          <w:szCs w:val="24"/>
          <w:u w:color="000000"/>
        </w:rPr>
      </w:pPr>
    </w:p>
    <w:p w14:paraId="06FDD6E0">
      <w:pPr>
        <w:pStyle w:val="12"/>
        <w:jc w:val="center"/>
        <w:rPr>
          <w:b/>
          <w:bCs/>
        </w:rPr>
      </w:pPr>
    </w:p>
    <w:p w14:paraId="5A22735D">
      <w:pPr>
        <w:pStyle w:val="12"/>
        <w:jc w:val="center"/>
        <w:rPr>
          <w:b/>
          <w:bCs/>
        </w:rPr>
      </w:pPr>
      <w:r>
        <w:rPr>
          <w:b/>
          <w:bCs/>
        </w:rPr>
        <w:t>Технологический журнал учета медицинских отходов класса А в структурном подразделении</w:t>
      </w:r>
    </w:p>
    <w:p w14:paraId="31E92C13">
      <w:pPr>
        <w:pStyle w:val="12"/>
        <w:jc w:val="center"/>
        <w:rPr>
          <w:b/>
          <w:bCs/>
        </w:rPr>
      </w:pPr>
    </w:p>
    <w:tbl>
      <w:tblPr>
        <w:tblStyle w:val="5"/>
        <w:tblW w:w="0" w:type="auto"/>
        <w:tblInd w:w="0" w:type="dxa"/>
        <w:tblLayout w:type="autofit"/>
        <w:tblCellMar>
          <w:top w:w="0" w:type="dxa"/>
          <w:left w:w="0" w:type="dxa"/>
          <w:bottom w:w="0" w:type="dxa"/>
          <w:right w:w="0" w:type="dxa"/>
        </w:tblCellMar>
      </w:tblPr>
      <w:tblGrid>
        <w:gridCol w:w="113"/>
        <w:gridCol w:w="1029"/>
        <w:gridCol w:w="2260"/>
        <w:gridCol w:w="1362"/>
        <w:gridCol w:w="1372"/>
        <w:gridCol w:w="1926"/>
        <w:gridCol w:w="1869"/>
        <w:gridCol w:w="113"/>
      </w:tblGrid>
      <w:tr w14:paraId="11F9A3AC">
        <w:tblPrEx>
          <w:tblCellMar>
            <w:top w:w="0" w:type="dxa"/>
            <w:left w:w="0" w:type="dxa"/>
            <w:bottom w:w="0" w:type="dxa"/>
            <w:right w:w="0" w:type="dxa"/>
          </w:tblCellMar>
        </w:tblPrEx>
        <w:tc>
          <w:tcPr>
            <w:tcW w:w="5359" w:type="dxa"/>
            <w:gridSpan w:val="4"/>
            <w:tcBorders>
              <w:top w:val="nil"/>
              <w:left w:val="nil"/>
              <w:bottom w:val="nil"/>
              <w:right w:val="nil"/>
            </w:tcBorders>
            <w:shd w:val="clear" w:color="auto" w:fill="auto"/>
            <w:tcMar>
              <w:top w:w="0" w:type="dxa"/>
              <w:left w:w="149" w:type="dxa"/>
              <w:bottom w:w="0" w:type="dxa"/>
              <w:right w:w="149" w:type="dxa"/>
            </w:tcMar>
          </w:tcPr>
          <w:p w14:paraId="67D80C83">
            <w:pPr>
              <w:spacing w:after="0" w:line="240" w:lineRule="auto"/>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Наименование структурного подразделения</w:t>
            </w:r>
          </w:p>
        </w:tc>
        <w:tc>
          <w:tcPr>
            <w:tcW w:w="5914" w:type="dxa"/>
            <w:gridSpan w:val="4"/>
            <w:tcBorders>
              <w:top w:val="nil"/>
              <w:left w:val="nil"/>
              <w:bottom w:val="single" w:color="000000" w:sz="6" w:space="0"/>
              <w:right w:val="nil"/>
            </w:tcBorders>
            <w:shd w:val="clear" w:color="auto" w:fill="auto"/>
            <w:tcMar>
              <w:top w:w="0" w:type="dxa"/>
              <w:left w:w="149" w:type="dxa"/>
              <w:bottom w:w="0" w:type="dxa"/>
              <w:right w:w="149" w:type="dxa"/>
            </w:tcMar>
          </w:tcPr>
          <w:p w14:paraId="59CB3073">
            <w:pPr>
              <w:spacing w:after="0" w:line="240" w:lineRule="auto"/>
              <w:rPr>
                <w:rFonts w:ascii="Times New Roman" w:hAnsi="Times New Roman" w:eastAsia="Times New Roman" w:cs="Times New Roman"/>
                <w:sz w:val="24"/>
                <w:szCs w:val="24"/>
                <w:lang w:eastAsia="ru-RU"/>
              </w:rPr>
            </w:pPr>
          </w:p>
        </w:tc>
      </w:tr>
      <w:tr w14:paraId="3FDAAE0A">
        <w:tblPrEx>
          <w:tblCellMar>
            <w:top w:w="0" w:type="dxa"/>
            <w:left w:w="0" w:type="dxa"/>
            <w:bottom w:w="0" w:type="dxa"/>
            <w:right w:w="0" w:type="dxa"/>
          </w:tblCellMar>
        </w:tblPrEx>
        <w:trPr>
          <w:gridBefore w:val="1"/>
          <w:gridAfter w:val="1"/>
          <w:wBefore w:w="149" w:type="dxa"/>
          <w:wAfter w:w="149" w:type="dxa"/>
          <w:trHeight w:val="12" w:hRule="atLeast"/>
        </w:trPr>
        <w:tc>
          <w:tcPr>
            <w:tcW w:w="1109" w:type="dxa"/>
            <w:tcBorders>
              <w:top w:val="nil"/>
              <w:left w:val="nil"/>
              <w:bottom w:val="nil"/>
              <w:right w:val="nil"/>
            </w:tcBorders>
            <w:shd w:val="clear" w:color="auto" w:fill="auto"/>
          </w:tcPr>
          <w:p w14:paraId="034CD1F1">
            <w:pPr>
              <w:spacing w:after="0" w:line="240" w:lineRule="auto"/>
              <w:rPr>
                <w:rFonts w:ascii="Times New Roman" w:hAnsi="Times New Roman" w:eastAsia="Times New Roman" w:cs="Times New Roman"/>
                <w:sz w:val="2"/>
                <w:szCs w:val="24"/>
                <w:lang w:eastAsia="ru-RU"/>
              </w:rPr>
            </w:pPr>
          </w:p>
        </w:tc>
        <w:tc>
          <w:tcPr>
            <w:tcW w:w="2587" w:type="dxa"/>
            <w:tcBorders>
              <w:top w:val="nil"/>
              <w:left w:val="nil"/>
              <w:bottom w:val="nil"/>
              <w:right w:val="nil"/>
            </w:tcBorders>
            <w:shd w:val="clear" w:color="auto" w:fill="auto"/>
          </w:tcPr>
          <w:p w14:paraId="6593E288">
            <w:pPr>
              <w:spacing w:after="0" w:line="240" w:lineRule="auto"/>
              <w:rPr>
                <w:rFonts w:ascii="Times New Roman" w:hAnsi="Times New Roman" w:eastAsia="Times New Roman" w:cs="Times New Roman"/>
                <w:sz w:val="2"/>
                <w:szCs w:val="24"/>
                <w:lang w:eastAsia="ru-RU"/>
              </w:rPr>
            </w:pPr>
          </w:p>
        </w:tc>
        <w:tc>
          <w:tcPr>
            <w:tcW w:w="3142" w:type="dxa"/>
            <w:gridSpan w:val="2"/>
            <w:tcBorders>
              <w:top w:val="nil"/>
              <w:left w:val="nil"/>
              <w:bottom w:val="nil"/>
              <w:right w:val="nil"/>
            </w:tcBorders>
            <w:shd w:val="clear" w:color="auto" w:fill="auto"/>
          </w:tcPr>
          <w:p w14:paraId="34438591">
            <w:pPr>
              <w:spacing w:after="0" w:line="240" w:lineRule="auto"/>
              <w:rPr>
                <w:rFonts w:ascii="Times New Roman" w:hAnsi="Times New Roman" w:eastAsia="Times New Roman" w:cs="Times New Roman"/>
                <w:sz w:val="2"/>
                <w:szCs w:val="24"/>
                <w:lang w:eastAsia="ru-RU"/>
              </w:rPr>
            </w:pPr>
          </w:p>
        </w:tc>
        <w:tc>
          <w:tcPr>
            <w:tcW w:w="2218" w:type="dxa"/>
            <w:tcBorders>
              <w:top w:val="nil"/>
              <w:left w:val="nil"/>
              <w:bottom w:val="nil"/>
              <w:right w:val="nil"/>
            </w:tcBorders>
            <w:shd w:val="clear" w:color="auto" w:fill="auto"/>
          </w:tcPr>
          <w:p w14:paraId="7975ADE8">
            <w:pPr>
              <w:spacing w:after="0" w:line="240" w:lineRule="auto"/>
              <w:rPr>
                <w:rFonts w:ascii="Times New Roman" w:hAnsi="Times New Roman" w:eastAsia="Times New Roman" w:cs="Times New Roman"/>
                <w:sz w:val="2"/>
                <w:szCs w:val="24"/>
                <w:lang w:eastAsia="ru-RU"/>
              </w:rPr>
            </w:pPr>
          </w:p>
        </w:tc>
        <w:tc>
          <w:tcPr>
            <w:tcW w:w="2218" w:type="dxa"/>
            <w:tcBorders>
              <w:top w:val="nil"/>
              <w:left w:val="nil"/>
              <w:bottom w:val="nil"/>
              <w:right w:val="nil"/>
            </w:tcBorders>
            <w:shd w:val="clear" w:color="auto" w:fill="auto"/>
          </w:tcPr>
          <w:p w14:paraId="1970F54E">
            <w:pPr>
              <w:spacing w:after="0" w:line="240" w:lineRule="auto"/>
              <w:rPr>
                <w:rFonts w:ascii="Times New Roman" w:hAnsi="Times New Roman" w:eastAsia="Times New Roman" w:cs="Times New Roman"/>
                <w:sz w:val="2"/>
                <w:szCs w:val="24"/>
                <w:lang w:eastAsia="ru-RU"/>
              </w:rPr>
            </w:pPr>
          </w:p>
        </w:tc>
      </w:tr>
      <w:tr w14:paraId="2469D2D0">
        <w:tblPrEx>
          <w:tblCellMar>
            <w:top w:w="0" w:type="dxa"/>
            <w:left w:w="0" w:type="dxa"/>
            <w:bottom w:w="0" w:type="dxa"/>
            <w:right w:w="0" w:type="dxa"/>
          </w:tblCellMar>
        </w:tblPrEx>
        <w:trPr>
          <w:gridBefore w:val="1"/>
          <w:gridAfter w:val="1"/>
          <w:wBefore w:w="149" w:type="dxa"/>
          <w:wAfter w:w="149" w:type="dxa"/>
          <w:trHeight w:val="12" w:hRule="atLeast"/>
        </w:trPr>
        <w:tc>
          <w:tcPr>
            <w:tcW w:w="1109" w:type="dxa"/>
            <w:tcBorders>
              <w:top w:val="nil"/>
              <w:left w:val="nil"/>
              <w:bottom w:val="nil"/>
              <w:right w:val="nil"/>
            </w:tcBorders>
            <w:shd w:val="clear" w:color="auto" w:fill="auto"/>
          </w:tcPr>
          <w:p w14:paraId="46914635">
            <w:pPr>
              <w:spacing w:after="0" w:line="240" w:lineRule="auto"/>
              <w:rPr>
                <w:rFonts w:ascii="Times New Roman" w:hAnsi="Times New Roman" w:eastAsia="Times New Roman" w:cs="Times New Roman"/>
                <w:sz w:val="2"/>
                <w:szCs w:val="24"/>
                <w:lang w:eastAsia="ru-RU"/>
              </w:rPr>
            </w:pPr>
          </w:p>
          <w:p w14:paraId="79A4DD17">
            <w:pPr>
              <w:spacing w:after="0" w:line="240" w:lineRule="auto"/>
              <w:rPr>
                <w:rFonts w:ascii="Times New Roman" w:hAnsi="Times New Roman" w:eastAsia="Times New Roman" w:cs="Times New Roman"/>
                <w:sz w:val="2"/>
                <w:szCs w:val="24"/>
                <w:lang w:eastAsia="ru-RU"/>
              </w:rPr>
            </w:pPr>
          </w:p>
          <w:p w14:paraId="3088CB07">
            <w:pPr>
              <w:spacing w:after="0" w:line="240" w:lineRule="auto"/>
              <w:rPr>
                <w:rFonts w:ascii="Times New Roman" w:hAnsi="Times New Roman" w:eastAsia="Times New Roman" w:cs="Times New Roman"/>
                <w:sz w:val="2"/>
                <w:szCs w:val="24"/>
                <w:lang w:eastAsia="ru-RU"/>
              </w:rPr>
            </w:pPr>
          </w:p>
          <w:p w14:paraId="6BA22300">
            <w:pPr>
              <w:spacing w:after="0" w:line="240" w:lineRule="auto"/>
              <w:rPr>
                <w:rFonts w:ascii="Times New Roman" w:hAnsi="Times New Roman" w:eastAsia="Times New Roman" w:cs="Times New Roman"/>
                <w:sz w:val="2"/>
                <w:szCs w:val="24"/>
                <w:lang w:eastAsia="ru-RU"/>
              </w:rPr>
            </w:pPr>
          </w:p>
        </w:tc>
        <w:tc>
          <w:tcPr>
            <w:tcW w:w="2587" w:type="dxa"/>
            <w:tcBorders>
              <w:top w:val="nil"/>
              <w:left w:val="nil"/>
              <w:bottom w:val="nil"/>
              <w:right w:val="nil"/>
            </w:tcBorders>
            <w:shd w:val="clear" w:color="auto" w:fill="auto"/>
          </w:tcPr>
          <w:p w14:paraId="23D2ECA9">
            <w:pPr>
              <w:spacing w:after="0" w:line="240" w:lineRule="auto"/>
              <w:rPr>
                <w:rFonts w:ascii="Times New Roman" w:hAnsi="Times New Roman" w:eastAsia="Times New Roman" w:cs="Times New Roman"/>
                <w:sz w:val="2"/>
                <w:szCs w:val="24"/>
                <w:lang w:eastAsia="ru-RU"/>
              </w:rPr>
            </w:pPr>
          </w:p>
        </w:tc>
        <w:tc>
          <w:tcPr>
            <w:tcW w:w="3142" w:type="dxa"/>
            <w:gridSpan w:val="2"/>
            <w:tcBorders>
              <w:top w:val="nil"/>
              <w:left w:val="nil"/>
              <w:bottom w:val="nil"/>
              <w:right w:val="nil"/>
            </w:tcBorders>
            <w:shd w:val="clear" w:color="auto" w:fill="auto"/>
          </w:tcPr>
          <w:p w14:paraId="3824846E">
            <w:pPr>
              <w:spacing w:after="0" w:line="240" w:lineRule="auto"/>
              <w:rPr>
                <w:rFonts w:ascii="Times New Roman" w:hAnsi="Times New Roman" w:eastAsia="Times New Roman" w:cs="Times New Roman"/>
                <w:sz w:val="2"/>
                <w:szCs w:val="24"/>
                <w:lang w:eastAsia="ru-RU"/>
              </w:rPr>
            </w:pPr>
          </w:p>
        </w:tc>
        <w:tc>
          <w:tcPr>
            <w:tcW w:w="2218" w:type="dxa"/>
            <w:tcBorders>
              <w:top w:val="nil"/>
              <w:left w:val="nil"/>
              <w:bottom w:val="nil"/>
              <w:right w:val="nil"/>
            </w:tcBorders>
            <w:shd w:val="clear" w:color="auto" w:fill="auto"/>
          </w:tcPr>
          <w:p w14:paraId="332B63D7">
            <w:pPr>
              <w:spacing w:after="0" w:line="240" w:lineRule="auto"/>
              <w:rPr>
                <w:rFonts w:ascii="Times New Roman" w:hAnsi="Times New Roman" w:eastAsia="Times New Roman" w:cs="Times New Roman"/>
                <w:sz w:val="2"/>
                <w:szCs w:val="24"/>
                <w:lang w:eastAsia="ru-RU"/>
              </w:rPr>
            </w:pPr>
          </w:p>
        </w:tc>
        <w:tc>
          <w:tcPr>
            <w:tcW w:w="2218" w:type="dxa"/>
            <w:tcBorders>
              <w:top w:val="nil"/>
              <w:left w:val="nil"/>
              <w:bottom w:val="nil"/>
              <w:right w:val="nil"/>
            </w:tcBorders>
            <w:shd w:val="clear" w:color="auto" w:fill="auto"/>
          </w:tcPr>
          <w:p w14:paraId="2CBEE512">
            <w:pPr>
              <w:spacing w:after="0" w:line="240" w:lineRule="auto"/>
              <w:rPr>
                <w:rFonts w:ascii="Times New Roman" w:hAnsi="Times New Roman" w:eastAsia="Times New Roman" w:cs="Times New Roman"/>
                <w:sz w:val="2"/>
                <w:szCs w:val="24"/>
                <w:lang w:eastAsia="ru-RU"/>
              </w:rPr>
            </w:pPr>
          </w:p>
        </w:tc>
      </w:tr>
      <w:tr w14:paraId="4A30BA4C">
        <w:tblPrEx>
          <w:tblCellMar>
            <w:top w:w="0" w:type="dxa"/>
            <w:left w:w="0" w:type="dxa"/>
            <w:bottom w:w="0" w:type="dxa"/>
            <w:right w:w="0" w:type="dxa"/>
          </w:tblCellMar>
        </w:tblPrEx>
        <w:trPr>
          <w:gridBefore w:val="1"/>
          <w:gridAfter w:val="1"/>
          <w:wBefore w:w="149" w:type="dxa"/>
          <w:wAfter w:w="149" w:type="dxa"/>
        </w:trPr>
        <w:tc>
          <w:tcPr>
            <w:tcW w:w="1109"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701AD83F">
            <w:pPr>
              <w:spacing w:after="0" w:line="240" w:lineRule="auto"/>
              <w:jc w:val="center"/>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Дата</w:t>
            </w:r>
          </w:p>
        </w:tc>
        <w:tc>
          <w:tcPr>
            <w:tcW w:w="2587"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390D5087">
            <w:pPr>
              <w:spacing w:after="0" w:line="240" w:lineRule="auto"/>
              <w:jc w:val="center"/>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Вид и количество упаковок</w:t>
            </w:r>
          </w:p>
        </w:tc>
        <w:tc>
          <w:tcPr>
            <w:tcW w:w="3142"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7CA1EA4F">
            <w:pPr>
              <w:spacing w:after="0" w:line="240" w:lineRule="auto"/>
              <w:jc w:val="center"/>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Время сдачи на обеззараживание (временное хранение)</w:t>
            </w:r>
          </w:p>
        </w:tc>
        <w:tc>
          <w:tcPr>
            <w:tcW w:w="2218"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1986456F">
            <w:pPr>
              <w:spacing w:after="0" w:line="240" w:lineRule="auto"/>
              <w:jc w:val="center"/>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Ф.И.О. ответственного лица</w:t>
            </w:r>
          </w:p>
        </w:tc>
        <w:tc>
          <w:tcPr>
            <w:tcW w:w="2218"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28B1024E">
            <w:pPr>
              <w:spacing w:after="0" w:line="240" w:lineRule="auto"/>
              <w:jc w:val="center"/>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Подпись ответственного лица</w:t>
            </w:r>
          </w:p>
        </w:tc>
      </w:tr>
      <w:tr w14:paraId="5AAA1F67">
        <w:tblPrEx>
          <w:tblCellMar>
            <w:top w:w="0" w:type="dxa"/>
            <w:left w:w="0" w:type="dxa"/>
            <w:bottom w:w="0" w:type="dxa"/>
            <w:right w:w="0" w:type="dxa"/>
          </w:tblCellMar>
        </w:tblPrEx>
        <w:trPr>
          <w:gridBefore w:val="1"/>
          <w:gridAfter w:val="1"/>
          <w:wBefore w:w="149" w:type="dxa"/>
          <w:wAfter w:w="149" w:type="dxa"/>
        </w:trPr>
        <w:tc>
          <w:tcPr>
            <w:tcW w:w="1109"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47E8A1A6">
            <w:pPr>
              <w:spacing w:after="0" w:line="240" w:lineRule="auto"/>
              <w:rPr>
                <w:rFonts w:ascii="Times New Roman" w:hAnsi="Times New Roman" w:eastAsia="Times New Roman" w:cs="Times New Roman"/>
                <w:sz w:val="24"/>
                <w:szCs w:val="24"/>
                <w:lang w:eastAsia="ru-RU"/>
              </w:rPr>
            </w:pPr>
          </w:p>
        </w:tc>
        <w:tc>
          <w:tcPr>
            <w:tcW w:w="2587"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35D8C53C">
            <w:pPr>
              <w:spacing w:after="0" w:line="240" w:lineRule="auto"/>
              <w:rPr>
                <w:rFonts w:ascii="Times New Roman" w:hAnsi="Times New Roman" w:eastAsia="Times New Roman" w:cs="Times New Roman"/>
                <w:sz w:val="24"/>
                <w:szCs w:val="24"/>
                <w:lang w:eastAsia="ru-RU"/>
              </w:rPr>
            </w:pPr>
          </w:p>
        </w:tc>
        <w:tc>
          <w:tcPr>
            <w:tcW w:w="3142"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6976D2CF">
            <w:pPr>
              <w:spacing w:after="0" w:line="240" w:lineRule="auto"/>
              <w:rPr>
                <w:rFonts w:ascii="Times New Roman" w:hAnsi="Times New Roman" w:eastAsia="Times New Roman" w:cs="Times New Roman"/>
                <w:sz w:val="24"/>
                <w:szCs w:val="24"/>
                <w:lang w:eastAsia="ru-RU"/>
              </w:rPr>
            </w:pPr>
          </w:p>
        </w:tc>
        <w:tc>
          <w:tcPr>
            <w:tcW w:w="2218"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4F2BA62B">
            <w:pPr>
              <w:spacing w:after="0" w:line="240" w:lineRule="auto"/>
              <w:rPr>
                <w:rFonts w:ascii="Times New Roman" w:hAnsi="Times New Roman" w:eastAsia="Times New Roman" w:cs="Times New Roman"/>
                <w:sz w:val="24"/>
                <w:szCs w:val="24"/>
                <w:lang w:eastAsia="ru-RU"/>
              </w:rPr>
            </w:pPr>
          </w:p>
        </w:tc>
        <w:tc>
          <w:tcPr>
            <w:tcW w:w="2218"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3EAA2112">
            <w:pPr>
              <w:spacing w:after="0" w:line="240" w:lineRule="auto"/>
              <w:rPr>
                <w:rFonts w:ascii="Times New Roman" w:hAnsi="Times New Roman" w:eastAsia="Times New Roman" w:cs="Times New Roman"/>
                <w:sz w:val="24"/>
                <w:szCs w:val="24"/>
                <w:lang w:eastAsia="ru-RU"/>
              </w:rPr>
            </w:pPr>
          </w:p>
        </w:tc>
      </w:tr>
    </w:tbl>
    <w:p w14:paraId="5685BA5D">
      <w:pPr>
        <w:shd w:val="clear" w:color="auto" w:fill="FFFFFF"/>
        <w:spacing w:after="240" w:line="240" w:lineRule="auto"/>
        <w:jc w:val="center"/>
        <w:textAlignment w:val="baseline"/>
        <w:rPr>
          <w:rFonts w:ascii="Arial" w:hAnsi="Arial" w:eastAsia="Times New Roman" w:cs="Arial"/>
          <w:b/>
          <w:bCs/>
          <w:color w:val="444444"/>
          <w:sz w:val="24"/>
          <w:szCs w:val="24"/>
          <w:lang w:eastAsia="ru-RU"/>
        </w:rPr>
      </w:pPr>
      <w:r>
        <w:rPr>
          <w:rFonts w:ascii="Arial" w:hAnsi="Arial" w:eastAsia="Times New Roman" w:cs="Arial"/>
          <w:b/>
          <w:bCs/>
          <w:color w:val="444444"/>
          <w:sz w:val="24"/>
          <w:szCs w:val="24"/>
          <w:lang w:eastAsia="ru-RU"/>
        </w:rPr>
        <w:t>     </w:t>
      </w:r>
    </w:p>
    <w:p w14:paraId="49680500">
      <w:pPr>
        <w:shd w:val="clear" w:color="auto" w:fill="FFFFFF"/>
        <w:spacing w:after="240" w:line="240" w:lineRule="auto"/>
        <w:jc w:val="center"/>
        <w:textAlignment w:val="baseline"/>
        <w:rPr>
          <w:rFonts w:ascii="Arial" w:hAnsi="Arial" w:eastAsia="Times New Roman" w:cs="Arial"/>
          <w:b/>
          <w:bCs/>
          <w:color w:val="444444"/>
          <w:sz w:val="24"/>
          <w:szCs w:val="24"/>
          <w:lang w:eastAsia="ru-RU"/>
        </w:rPr>
      </w:pPr>
    </w:p>
    <w:p w14:paraId="69C27572">
      <w:pPr>
        <w:shd w:val="clear" w:color="auto" w:fill="FFFFFF"/>
        <w:spacing w:after="240" w:line="240" w:lineRule="auto"/>
        <w:jc w:val="center"/>
        <w:textAlignment w:val="baseline"/>
        <w:rPr>
          <w:rFonts w:ascii="Arial" w:hAnsi="Arial" w:eastAsia="Times New Roman" w:cs="Arial"/>
          <w:b/>
          <w:bCs/>
          <w:color w:val="444444"/>
          <w:sz w:val="24"/>
          <w:szCs w:val="24"/>
          <w:lang w:eastAsia="ru-RU"/>
        </w:rPr>
      </w:pPr>
    </w:p>
    <w:p w14:paraId="42982678">
      <w:pPr>
        <w:shd w:val="clear" w:color="auto" w:fill="FFFFFF"/>
        <w:spacing w:after="240" w:line="240" w:lineRule="auto"/>
        <w:jc w:val="center"/>
        <w:textAlignment w:val="baseline"/>
        <w:rPr>
          <w:rFonts w:ascii="Arial" w:hAnsi="Arial" w:eastAsia="Times New Roman" w:cs="Arial"/>
          <w:b/>
          <w:bCs/>
          <w:color w:val="444444"/>
          <w:sz w:val="24"/>
          <w:szCs w:val="24"/>
          <w:lang w:eastAsia="ru-RU"/>
        </w:rPr>
      </w:pPr>
    </w:p>
    <w:p w14:paraId="3F32A71C">
      <w:pPr>
        <w:shd w:val="clear" w:color="auto" w:fill="FFFFFF"/>
        <w:spacing w:after="240" w:line="240" w:lineRule="auto"/>
        <w:jc w:val="center"/>
        <w:textAlignment w:val="baseline"/>
        <w:rPr>
          <w:rFonts w:ascii="Arial" w:hAnsi="Arial" w:eastAsia="Times New Roman" w:cs="Arial"/>
          <w:b/>
          <w:bCs/>
          <w:color w:val="444444"/>
          <w:sz w:val="24"/>
          <w:szCs w:val="24"/>
          <w:lang w:eastAsia="ru-RU"/>
        </w:rPr>
      </w:pPr>
    </w:p>
    <w:p w14:paraId="13CC2206">
      <w:pPr>
        <w:shd w:val="clear" w:color="auto" w:fill="FFFFFF"/>
        <w:spacing w:after="240" w:line="240" w:lineRule="auto"/>
        <w:jc w:val="center"/>
        <w:textAlignment w:val="baseline"/>
        <w:rPr>
          <w:rFonts w:ascii="Arial" w:hAnsi="Arial" w:eastAsia="Times New Roman" w:cs="Arial"/>
          <w:b/>
          <w:bCs/>
          <w:color w:val="444444"/>
          <w:sz w:val="24"/>
          <w:szCs w:val="24"/>
          <w:lang w:eastAsia="ru-RU"/>
        </w:rPr>
      </w:pPr>
    </w:p>
    <w:p w14:paraId="5DFA8C4D">
      <w:pPr>
        <w:shd w:val="clear" w:color="auto" w:fill="FFFFFF"/>
        <w:spacing w:after="240" w:line="240" w:lineRule="auto"/>
        <w:jc w:val="center"/>
        <w:textAlignment w:val="baseline"/>
        <w:rPr>
          <w:rFonts w:ascii="Arial" w:hAnsi="Arial" w:eastAsia="Times New Roman" w:cs="Arial"/>
          <w:b/>
          <w:bCs/>
          <w:color w:val="444444"/>
          <w:sz w:val="24"/>
          <w:szCs w:val="24"/>
          <w:lang w:eastAsia="ru-RU"/>
        </w:rPr>
      </w:pPr>
    </w:p>
    <w:p w14:paraId="316771AF">
      <w:pPr>
        <w:shd w:val="clear" w:color="auto" w:fill="FFFFFF"/>
        <w:spacing w:after="240" w:line="240" w:lineRule="auto"/>
        <w:jc w:val="center"/>
        <w:textAlignment w:val="baseline"/>
        <w:rPr>
          <w:rFonts w:ascii="Arial" w:hAnsi="Arial" w:eastAsia="Times New Roman" w:cs="Arial"/>
          <w:b/>
          <w:bCs/>
          <w:color w:val="444444"/>
          <w:sz w:val="24"/>
          <w:szCs w:val="24"/>
          <w:lang w:eastAsia="ru-RU"/>
        </w:rPr>
      </w:pPr>
    </w:p>
    <w:p w14:paraId="5E79D007">
      <w:pPr>
        <w:shd w:val="clear" w:color="auto" w:fill="FFFFFF"/>
        <w:spacing w:after="240" w:line="240" w:lineRule="auto"/>
        <w:jc w:val="center"/>
        <w:textAlignment w:val="baseline"/>
        <w:rPr>
          <w:rFonts w:ascii="Arial" w:hAnsi="Arial" w:eastAsia="Times New Roman" w:cs="Arial"/>
          <w:b/>
          <w:bCs/>
          <w:color w:val="444444"/>
          <w:sz w:val="24"/>
          <w:szCs w:val="24"/>
          <w:lang w:eastAsia="ru-RU"/>
        </w:rPr>
      </w:pPr>
    </w:p>
    <w:p w14:paraId="62C7A6E8">
      <w:pPr>
        <w:shd w:val="clear" w:color="auto" w:fill="FFFFFF"/>
        <w:spacing w:after="240" w:line="240" w:lineRule="auto"/>
        <w:jc w:val="center"/>
        <w:textAlignment w:val="baseline"/>
        <w:rPr>
          <w:rFonts w:ascii="Arial" w:hAnsi="Arial" w:eastAsia="Times New Roman" w:cs="Arial"/>
          <w:b/>
          <w:bCs/>
          <w:color w:val="444444"/>
          <w:sz w:val="24"/>
          <w:szCs w:val="24"/>
          <w:lang w:eastAsia="ru-RU"/>
        </w:rPr>
      </w:pPr>
    </w:p>
    <w:p w14:paraId="12F13EAF">
      <w:pPr>
        <w:shd w:val="clear" w:color="auto" w:fill="FFFFFF"/>
        <w:spacing w:after="240" w:line="240" w:lineRule="auto"/>
        <w:textAlignment w:val="baseline"/>
        <w:rPr>
          <w:rFonts w:ascii="Arial" w:hAnsi="Arial" w:eastAsia="Times New Roman" w:cs="Arial"/>
          <w:b/>
          <w:bCs/>
          <w:color w:val="444444"/>
          <w:sz w:val="24"/>
          <w:szCs w:val="24"/>
          <w:lang w:eastAsia="ru-RU"/>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4"/>
        <w:gridCol w:w="3360"/>
        <w:gridCol w:w="2908"/>
      </w:tblGrid>
      <w:tr w14:paraId="0E22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4" w:type="dxa"/>
            <w:vMerge w:val="restart"/>
          </w:tcPr>
          <w:p w14:paraId="665F5403">
            <w:pPr>
              <w:pStyle w:val="12"/>
              <w:jc w:val="center"/>
            </w:pPr>
            <w:r>
              <w:t>Название медицинской организации</w:t>
            </w:r>
          </w:p>
          <w:p w14:paraId="3F0DD90C">
            <w:pPr>
              <w:spacing w:after="0" w:line="240" w:lineRule="auto"/>
              <w:jc w:val="center"/>
              <w:rPr>
                <w:rFonts w:ascii="Times New Roman" w:hAnsi="Times New Roman" w:cs="Times New Roman"/>
                <w:b/>
                <w:sz w:val="24"/>
                <w:szCs w:val="24"/>
              </w:rPr>
            </w:pPr>
          </w:p>
        </w:tc>
        <w:tc>
          <w:tcPr>
            <w:tcW w:w="3360" w:type="dxa"/>
            <w:vMerge w:val="restart"/>
          </w:tcPr>
          <w:p w14:paraId="1BA34F28">
            <w:pPr>
              <w:pStyle w:val="12"/>
              <w:jc w:val="center"/>
            </w:pPr>
            <w:r>
              <w:rPr>
                <w:b/>
                <w:bCs/>
              </w:rPr>
              <w:t>СТАНДАРТНАЯ ОПЕРАЦИОННАЯ ПРОЦЕДУРА</w:t>
            </w:r>
          </w:p>
          <w:p w14:paraId="0D0F6973">
            <w:pPr>
              <w:spacing w:after="0" w:line="240" w:lineRule="auto"/>
              <w:jc w:val="center"/>
              <w:rPr>
                <w:rFonts w:ascii="Times New Roman" w:hAnsi="Times New Roman" w:cs="Times New Roman"/>
                <w:b/>
                <w:sz w:val="24"/>
                <w:szCs w:val="24"/>
              </w:rPr>
            </w:pPr>
          </w:p>
        </w:tc>
        <w:tc>
          <w:tcPr>
            <w:tcW w:w="2908" w:type="dxa"/>
          </w:tcPr>
          <w:p w14:paraId="7DAD2DB7">
            <w:pPr>
              <w:pStyle w:val="12"/>
            </w:pPr>
            <w:r>
              <w:t>НОМЕР:</w:t>
            </w:r>
          </w:p>
          <w:p w14:paraId="36FD9CA7">
            <w:pPr>
              <w:pStyle w:val="12"/>
              <w:jc w:val="center"/>
            </w:pPr>
          </w:p>
        </w:tc>
      </w:tr>
      <w:tr w14:paraId="2B2E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4" w:type="dxa"/>
            <w:vMerge w:val="continue"/>
          </w:tcPr>
          <w:p w14:paraId="1A34A91E">
            <w:pPr>
              <w:spacing w:after="0" w:line="240" w:lineRule="auto"/>
              <w:jc w:val="both"/>
              <w:rPr>
                <w:rFonts w:ascii="Times New Roman" w:hAnsi="Times New Roman" w:cs="Times New Roman"/>
                <w:b/>
                <w:sz w:val="24"/>
                <w:szCs w:val="24"/>
              </w:rPr>
            </w:pPr>
          </w:p>
        </w:tc>
        <w:tc>
          <w:tcPr>
            <w:tcW w:w="3360" w:type="dxa"/>
            <w:vMerge w:val="continue"/>
          </w:tcPr>
          <w:p w14:paraId="5C10D8A4">
            <w:pPr>
              <w:spacing w:after="0" w:line="240" w:lineRule="auto"/>
              <w:jc w:val="both"/>
              <w:rPr>
                <w:rFonts w:ascii="Times New Roman" w:hAnsi="Times New Roman" w:cs="Times New Roman"/>
                <w:b/>
                <w:sz w:val="24"/>
                <w:szCs w:val="24"/>
              </w:rPr>
            </w:pPr>
          </w:p>
        </w:tc>
        <w:tc>
          <w:tcPr>
            <w:tcW w:w="2908" w:type="dxa"/>
          </w:tcPr>
          <w:p w14:paraId="693BACE6">
            <w:pPr>
              <w:pStyle w:val="12"/>
              <w:jc w:val="both"/>
            </w:pPr>
            <w:r>
              <w:t xml:space="preserve">ЛИСТ: 8 </w:t>
            </w:r>
          </w:p>
          <w:p w14:paraId="2B0E015F">
            <w:pPr>
              <w:pStyle w:val="12"/>
              <w:jc w:val="both"/>
            </w:pPr>
            <w:r>
              <w:t>ВСЕГО: 8</w:t>
            </w:r>
          </w:p>
        </w:tc>
      </w:tr>
      <w:tr w14:paraId="030E9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Pr>
          <w:p w14:paraId="10A7138E">
            <w:pPr>
              <w:spacing w:after="0" w:line="240" w:lineRule="auto"/>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color w:val="000000"/>
                <w:sz w:val="24"/>
                <w:szCs w:val="24"/>
                <w:lang w:eastAsia="ru-RU"/>
              </w:rPr>
              <w:t>НАЗВАНИЕ:</w:t>
            </w:r>
          </w:p>
          <w:p w14:paraId="17B9A9D9">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Алгоритм сбора, хранения и транспортировки отходов класса А</w:t>
            </w:r>
          </w:p>
        </w:tc>
        <w:tc>
          <w:tcPr>
            <w:tcW w:w="2908" w:type="dxa"/>
          </w:tcPr>
          <w:p w14:paraId="5F81DAE9">
            <w:pPr>
              <w:pStyle w:val="12"/>
              <w:jc w:val="both"/>
            </w:pPr>
            <w:r>
              <w:t xml:space="preserve">ПОДРАЗДЕЛЕНИЕ: </w:t>
            </w:r>
          </w:p>
          <w:p w14:paraId="51048EDB">
            <w:pPr>
              <w:spacing w:after="0" w:line="240" w:lineRule="auto"/>
              <w:jc w:val="both"/>
              <w:rPr>
                <w:rFonts w:ascii="Times New Roman" w:hAnsi="Times New Roman" w:cs="Times New Roman"/>
                <w:b/>
                <w:sz w:val="24"/>
                <w:szCs w:val="24"/>
              </w:rPr>
            </w:pPr>
          </w:p>
        </w:tc>
      </w:tr>
    </w:tbl>
    <w:p w14:paraId="7A0CA588">
      <w:pPr>
        <w:pStyle w:val="12"/>
        <w:jc w:val="center"/>
        <w:rPr>
          <w:b/>
          <w:bCs/>
        </w:rPr>
      </w:pPr>
    </w:p>
    <w:p w14:paraId="13F95219">
      <w:pPr>
        <w:pStyle w:val="12"/>
        <w:jc w:val="right"/>
        <w:outlineLvl w:val="0"/>
        <w:rPr>
          <w:b/>
          <w:bCs/>
        </w:rPr>
      </w:pPr>
      <w:bookmarkStart w:id="7" w:name="_Toc200232106"/>
      <w:r>
        <w:rPr>
          <w:b/>
          <w:bCs/>
        </w:rPr>
        <w:t>Приложение №2</w:t>
      </w:r>
      <w:bookmarkEnd w:id="7"/>
    </w:p>
    <w:p w14:paraId="52B16FEA">
      <w:pPr>
        <w:pStyle w:val="12"/>
        <w:jc w:val="right"/>
        <w:rPr>
          <w:b/>
          <w:bCs/>
        </w:rPr>
      </w:pPr>
    </w:p>
    <w:p w14:paraId="19DF22A2">
      <w:pPr>
        <w:autoSpaceDE w:val="0"/>
        <w:autoSpaceDN w:val="0"/>
        <w:adjustRightInd w:val="0"/>
        <w:spacing w:after="0" w:line="240"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Список контролируемого распространения СОП «Алгоритм сбора, хранения и транспортировки отходов класса А»</w:t>
      </w:r>
    </w:p>
    <w:p w14:paraId="7C7BA48F">
      <w:pPr>
        <w:autoSpaceDE w:val="0"/>
        <w:autoSpaceDN w:val="0"/>
        <w:adjustRightInd w:val="0"/>
        <w:spacing w:after="0" w:line="240" w:lineRule="auto"/>
        <w:jc w:val="both"/>
        <w:rPr>
          <w:rFonts w:ascii="Times New Roman" w:hAnsi="Times New Roman" w:eastAsia="Calibri" w:cs="Times New Roman"/>
          <w:b/>
          <w:bCs/>
          <w:sz w:val="24"/>
          <w:szCs w:val="24"/>
        </w:rPr>
      </w:pPr>
    </w:p>
    <w:tbl>
      <w:tblPr>
        <w:tblStyle w:val="5"/>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164"/>
        <w:gridCol w:w="2627"/>
        <w:gridCol w:w="1984"/>
        <w:gridCol w:w="1985"/>
      </w:tblGrid>
      <w:tr w14:paraId="14C2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46" w:type="dxa"/>
            <w:vMerge w:val="restart"/>
          </w:tcPr>
          <w:p w14:paraId="2F01F403">
            <w:pPr>
              <w:autoSpaceDE w:val="0"/>
              <w:autoSpaceDN w:val="0"/>
              <w:adjustRightInd w:val="0"/>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w:t>
            </w:r>
          </w:p>
          <w:p w14:paraId="4A68F43A">
            <w:pPr>
              <w:autoSpaceDE w:val="0"/>
              <w:autoSpaceDN w:val="0"/>
              <w:adjustRightInd w:val="0"/>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п/п</w:t>
            </w:r>
          </w:p>
        </w:tc>
        <w:tc>
          <w:tcPr>
            <w:tcW w:w="2164" w:type="dxa"/>
            <w:vMerge w:val="restart"/>
          </w:tcPr>
          <w:p w14:paraId="2240E082">
            <w:pPr>
              <w:autoSpaceDE w:val="0"/>
              <w:autoSpaceDN w:val="0"/>
              <w:adjustRightInd w:val="0"/>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Подразделение МО</w:t>
            </w:r>
          </w:p>
        </w:tc>
        <w:tc>
          <w:tcPr>
            <w:tcW w:w="2627" w:type="dxa"/>
            <w:vMerge w:val="restart"/>
          </w:tcPr>
          <w:p w14:paraId="470C035D">
            <w:pPr>
              <w:autoSpaceDE w:val="0"/>
              <w:autoSpaceDN w:val="0"/>
              <w:adjustRightInd w:val="0"/>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ФИО</w:t>
            </w:r>
          </w:p>
          <w:p w14:paraId="4DAF5E7F">
            <w:pPr>
              <w:autoSpaceDE w:val="0"/>
              <w:autoSpaceDN w:val="0"/>
              <w:adjustRightInd w:val="0"/>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ответственного исполнителя</w:t>
            </w:r>
          </w:p>
        </w:tc>
        <w:tc>
          <w:tcPr>
            <w:tcW w:w="3969" w:type="dxa"/>
            <w:gridSpan w:val="2"/>
          </w:tcPr>
          <w:p w14:paraId="75093801">
            <w:pPr>
              <w:autoSpaceDE w:val="0"/>
              <w:autoSpaceDN w:val="0"/>
              <w:adjustRightInd w:val="0"/>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Получено</w:t>
            </w:r>
          </w:p>
        </w:tc>
      </w:tr>
      <w:tr w14:paraId="286A8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46" w:type="dxa"/>
            <w:vMerge w:val="continue"/>
          </w:tcPr>
          <w:p w14:paraId="2D5DC23A">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2164" w:type="dxa"/>
            <w:vMerge w:val="continue"/>
          </w:tcPr>
          <w:p w14:paraId="79F04ACF">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2627" w:type="dxa"/>
            <w:vMerge w:val="continue"/>
          </w:tcPr>
          <w:p w14:paraId="29A8820E">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1984" w:type="dxa"/>
          </w:tcPr>
          <w:p w14:paraId="25DF48A0">
            <w:pPr>
              <w:autoSpaceDE w:val="0"/>
              <w:autoSpaceDN w:val="0"/>
              <w:adjustRightInd w:val="0"/>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Дата</w:t>
            </w:r>
          </w:p>
        </w:tc>
        <w:tc>
          <w:tcPr>
            <w:tcW w:w="1985" w:type="dxa"/>
          </w:tcPr>
          <w:p w14:paraId="19C582BE">
            <w:pPr>
              <w:autoSpaceDE w:val="0"/>
              <w:autoSpaceDN w:val="0"/>
              <w:adjustRightInd w:val="0"/>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Подпись</w:t>
            </w:r>
          </w:p>
        </w:tc>
      </w:tr>
      <w:tr w14:paraId="56A89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2B908FC2">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2164" w:type="dxa"/>
          </w:tcPr>
          <w:p w14:paraId="48367066">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2627" w:type="dxa"/>
          </w:tcPr>
          <w:p w14:paraId="63977D49">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1984" w:type="dxa"/>
          </w:tcPr>
          <w:p w14:paraId="4ABC2E5C">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1985" w:type="dxa"/>
          </w:tcPr>
          <w:p w14:paraId="1EC0E2B5">
            <w:pPr>
              <w:autoSpaceDE w:val="0"/>
              <w:autoSpaceDN w:val="0"/>
              <w:adjustRightInd w:val="0"/>
              <w:spacing w:after="0" w:line="240" w:lineRule="auto"/>
              <w:jc w:val="both"/>
              <w:rPr>
                <w:rFonts w:ascii="Times New Roman" w:hAnsi="Times New Roman" w:eastAsia="Times New Roman" w:cs="Times New Roman"/>
                <w:bCs/>
                <w:sz w:val="24"/>
                <w:szCs w:val="24"/>
              </w:rPr>
            </w:pPr>
          </w:p>
        </w:tc>
      </w:tr>
      <w:tr w14:paraId="17AC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7152FA41">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2164" w:type="dxa"/>
          </w:tcPr>
          <w:p w14:paraId="3EE4FF23">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2627" w:type="dxa"/>
          </w:tcPr>
          <w:p w14:paraId="4BE35AFB">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1984" w:type="dxa"/>
          </w:tcPr>
          <w:p w14:paraId="26D7C8C8">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1985" w:type="dxa"/>
          </w:tcPr>
          <w:p w14:paraId="5765FDA9">
            <w:pPr>
              <w:autoSpaceDE w:val="0"/>
              <w:autoSpaceDN w:val="0"/>
              <w:adjustRightInd w:val="0"/>
              <w:spacing w:after="0" w:line="240" w:lineRule="auto"/>
              <w:jc w:val="both"/>
              <w:rPr>
                <w:rFonts w:ascii="Times New Roman" w:hAnsi="Times New Roman" w:eastAsia="Times New Roman" w:cs="Times New Roman"/>
                <w:bCs/>
                <w:sz w:val="24"/>
                <w:szCs w:val="24"/>
              </w:rPr>
            </w:pPr>
          </w:p>
        </w:tc>
      </w:tr>
      <w:tr w14:paraId="569B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1E1F4A4D">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2164" w:type="dxa"/>
          </w:tcPr>
          <w:p w14:paraId="0D5A8BC7">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2627" w:type="dxa"/>
          </w:tcPr>
          <w:p w14:paraId="5BFB0E7F">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1984" w:type="dxa"/>
          </w:tcPr>
          <w:p w14:paraId="692E3A1E">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1985" w:type="dxa"/>
          </w:tcPr>
          <w:p w14:paraId="55A787CF">
            <w:pPr>
              <w:autoSpaceDE w:val="0"/>
              <w:autoSpaceDN w:val="0"/>
              <w:adjustRightInd w:val="0"/>
              <w:spacing w:after="0" w:line="240" w:lineRule="auto"/>
              <w:jc w:val="both"/>
              <w:rPr>
                <w:rFonts w:ascii="Times New Roman" w:hAnsi="Times New Roman" w:eastAsia="Times New Roman" w:cs="Times New Roman"/>
                <w:bCs/>
                <w:sz w:val="24"/>
                <w:szCs w:val="24"/>
              </w:rPr>
            </w:pPr>
          </w:p>
        </w:tc>
      </w:tr>
      <w:tr w14:paraId="3D30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47E0FBBB">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2164" w:type="dxa"/>
          </w:tcPr>
          <w:p w14:paraId="0F24BCB6">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2627" w:type="dxa"/>
          </w:tcPr>
          <w:p w14:paraId="27DC79DB">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1984" w:type="dxa"/>
          </w:tcPr>
          <w:p w14:paraId="0131614B">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1985" w:type="dxa"/>
          </w:tcPr>
          <w:p w14:paraId="52336876">
            <w:pPr>
              <w:autoSpaceDE w:val="0"/>
              <w:autoSpaceDN w:val="0"/>
              <w:adjustRightInd w:val="0"/>
              <w:spacing w:after="0" w:line="240" w:lineRule="auto"/>
              <w:jc w:val="both"/>
              <w:rPr>
                <w:rFonts w:ascii="Times New Roman" w:hAnsi="Times New Roman" w:eastAsia="Times New Roman" w:cs="Times New Roman"/>
                <w:bCs/>
                <w:sz w:val="24"/>
                <w:szCs w:val="24"/>
              </w:rPr>
            </w:pPr>
          </w:p>
        </w:tc>
      </w:tr>
      <w:tr w14:paraId="45CA3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40B86512">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2164" w:type="dxa"/>
          </w:tcPr>
          <w:p w14:paraId="43E9C737">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2627" w:type="dxa"/>
          </w:tcPr>
          <w:p w14:paraId="1F9C6FEE">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1984" w:type="dxa"/>
          </w:tcPr>
          <w:p w14:paraId="44BC4423">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1985" w:type="dxa"/>
          </w:tcPr>
          <w:p w14:paraId="6B6EE6FF">
            <w:pPr>
              <w:autoSpaceDE w:val="0"/>
              <w:autoSpaceDN w:val="0"/>
              <w:adjustRightInd w:val="0"/>
              <w:spacing w:after="0" w:line="240" w:lineRule="auto"/>
              <w:jc w:val="both"/>
              <w:rPr>
                <w:rFonts w:ascii="Times New Roman" w:hAnsi="Times New Roman" w:eastAsia="Times New Roman" w:cs="Times New Roman"/>
                <w:bCs/>
                <w:sz w:val="24"/>
                <w:szCs w:val="24"/>
              </w:rPr>
            </w:pPr>
          </w:p>
        </w:tc>
      </w:tr>
      <w:tr w14:paraId="0C726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54446F44">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2164" w:type="dxa"/>
          </w:tcPr>
          <w:p w14:paraId="1CF1ABB3">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2627" w:type="dxa"/>
          </w:tcPr>
          <w:p w14:paraId="72BD2EC4">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1984" w:type="dxa"/>
          </w:tcPr>
          <w:p w14:paraId="1B444635">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1985" w:type="dxa"/>
          </w:tcPr>
          <w:p w14:paraId="292EAA9B">
            <w:pPr>
              <w:autoSpaceDE w:val="0"/>
              <w:autoSpaceDN w:val="0"/>
              <w:adjustRightInd w:val="0"/>
              <w:spacing w:after="0" w:line="240" w:lineRule="auto"/>
              <w:jc w:val="both"/>
              <w:rPr>
                <w:rFonts w:ascii="Times New Roman" w:hAnsi="Times New Roman" w:eastAsia="Times New Roman" w:cs="Times New Roman"/>
                <w:bCs/>
                <w:sz w:val="24"/>
                <w:szCs w:val="24"/>
              </w:rPr>
            </w:pPr>
          </w:p>
        </w:tc>
      </w:tr>
      <w:tr w14:paraId="57F0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209E4474">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2164" w:type="dxa"/>
          </w:tcPr>
          <w:p w14:paraId="699AC5B3">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2627" w:type="dxa"/>
          </w:tcPr>
          <w:p w14:paraId="3438A3FD">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1984" w:type="dxa"/>
          </w:tcPr>
          <w:p w14:paraId="1BE6593C">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1985" w:type="dxa"/>
          </w:tcPr>
          <w:p w14:paraId="3013A2A8">
            <w:pPr>
              <w:autoSpaceDE w:val="0"/>
              <w:autoSpaceDN w:val="0"/>
              <w:adjustRightInd w:val="0"/>
              <w:spacing w:after="0" w:line="240" w:lineRule="auto"/>
              <w:jc w:val="both"/>
              <w:rPr>
                <w:rFonts w:ascii="Times New Roman" w:hAnsi="Times New Roman" w:eastAsia="Times New Roman" w:cs="Times New Roman"/>
                <w:bCs/>
                <w:sz w:val="24"/>
                <w:szCs w:val="24"/>
              </w:rPr>
            </w:pPr>
          </w:p>
        </w:tc>
      </w:tr>
      <w:tr w14:paraId="7CE2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27CAC0AE">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2164" w:type="dxa"/>
          </w:tcPr>
          <w:p w14:paraId="26D295DF">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2627" w:type="dxa"/>
          </w:tcPr>
          <w:p w14:paraId="78EE2615">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1984" w:type="dxa"/>
          </w:tcPr>
          <w:p w14:paraId="58EC8F77">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1985" w:type="dxa"/>
          </w:tcPr>
          <w:p w14:paraId="3C417096">
            <w:pPr>
              <w:autoSpaceDE w:val="0"/>
              <w:autoSpaceDN w:val="0"/>
              <w:adjustRightInd w:val="0"/>
              <w:spacing w:after="0" w:line="240" w:lineRule="auto"/>
              <w:jc w:val="both"/>
              <w:rPr>
                <w:rFonts w:ascii="Times New Roman" w:hAnsi="Times New Roman" w:eastAsia="Times New Roman" w:cs="Times New Roman"/>
                <w:bCs/>
                <w:sz w:val="24"/>
                <w:szCs w:val="24"/>
              </w:rPr>
            </w:pPr>
          </w:p>
        </w:tc>
      </w:tr>
      <w:tr w14:paraId="10F5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60D6D082">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2164" w:type="dxa"/>
          </w:tcPr>
          <w:p w14:paraId="5E4BA6EE">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2627" w:type="dxa"/>
          </w:tcPr>
          <w:p w14:paraId="1927D6BB">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1984" w:type="dxa"/>
          </w:tcPr>
          <w:p w14:paraId="13F7E8E3">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1985" w:type="dxa"/>
          </w:tcPr>
          <w:p w14:paraId="7B81660C">
            <w:pPr>
              <w:autoSpaceDE w:val="0"/>
              <w:autoSpaceDN w:val="0"/>
              <w:adjustRightInd w:val="0"/>
              <w:spacing w:after="0" w:line="240" w:lineRule="auto"/>
              <w:jc w:val="both"/>
              <w:rPr>
                <w:rFonts w:ascii="Times New Roman" w:hAnsi="Times New Roman" w:eastAsia="Times New Roman" w:cs="Times New Roman"/>
                <w:bCs/>
                <w:sz w:val="24"/>
                <w:szCs w:val="24"/>
              </w:rPr>
            </w:pPr>
          </w:p>
        </w:tc>
      </w:tr>
    </w:tbl>
    <w:p w14:paraId="6CDBFFA0">
      <w:pPr>
        <w:spacing w:after="0" w:line="240" w:lineRule="auto"/>
        <w:jc w:val="both"/>
        <w:rPr>
          <w:rFonts w:ascii="Times New Roman" w:hAnsi="Times New Roman" w:cs="Times New Roman"/>
          <w:sz w:val="24"/>
          <w:szCs w:val="24"/>
        </w:rPr>
      </w:pPr>
    </w:p>
    <w:p w14:paraId="1CAAA894">
      <w:pPr>
        <w:autoSpaceDE w:val="0"/>
        <w:autoSpaceDN w:val="0"/>
        <w:adjustRightInd w:val="0"/>
        <w:spacing w:after="0" w:line="240" w:lineRule="auto"/>
        <w:jc w:val="center"/>
        <w:rPr>
          <w:rFonts w:ascii="Times New Roman" w:hAnsi="Times New Roman" w:eastAsia="Calibri" w:cs="Times New Roman"/>
          <w:b/>
          <w:bCs/>
          <w:sz w:val="24"/>
          <w:szCs w:val="24"/>
        </w:rPr>
      </w:pPr>
    </w:p>
    <w:p w14:paraId="34A34BB9">
      <w:pPr>
        <w:autoSpaceDE w:val="0"/>
        <w:autoSpaceDN w:val="0"/>
        <w:adjustRightInd w:val="0"/>
        <w:spacing w:after="0" w:line="240"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Протокол обучения СОП</w:t>
      </w:r>
      <w:r>
        <w:rPr>
          <w:rFonts w:ascii="Times New Roman" w:hAnsi="Times New Roman" w:cs="Times New Roman"/>
          <w:sz w:val="24"/>
          <w:szCs w:val="24"/>
        </w:rPr>
        <w:t xml:space="preserve"> </w:t>
      </w:r>
      <w:r>
        <w:rPr>
          <w:rFonts w:ascii="Times New Roman" w:hAnsi="Times New Roman" w:eastAsia="Calibri" w:cs="Times New Roman"/>
          <w:b/>
          <w:bCs/>
          <w:sz w:val="24"/>
          <w:szCs w:val="24"/>
        </w:rPr>
        <w:t>«Алгоритм сбора, хранения и транспортировки отходов класса А»</w:t>
      </w:r>
    </w:p>
    <w:p w14:paraId="586D325C">
      <w:pPr>
        <w:autoSpaceDE w:val="0"/>
        <w:autoSpaceDN w:val="0"/>
        <w:adjustRightInd w:val="0"/>
        <w:spacing w:after="0" w:line="240" w:lineRule="auto"/>
        <w:jc w:val="both"/>
        <w:rPr>
          <w:rFonts w:ascii="Times New Roman" w:hAnsi="Times New Roman" w:eastAsia="Calibri" w:cs="Times New Roman"/>
          <w:bCs/>
          <w:sz w:val="24"/>
          <w:szCs w:val="2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7"/>
        <w:gridCol w:w="2498"/>
        <w:gridCol w:w="850"/>
        <w:gridCol w:w="2127"/>
        <w:gridCol w:w="1553"/>
      </w:tblGrid>
      <w:tr w14:paraId="74317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Pr>
          <w:p w14:paraId="3FE54B8C">
            <w:pPr>
              <w:autoSpaceDE w:val="0"/>
              <w:autoSpaceDN w:val="0"/>
              <w:adjustRightInd w:val="0"/>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ФИО обучаемого сотрудника</w:t>
            </w:r>
          </w:p>
        </w:tc>
        <w:tc>
          <w:tcPr>
            <w:tcW w:w="2498" w:type="dxa"/>
          </w:tcPr>
          <w:p w14:paraId="4AD2EA89">
            <w:pPr>
              <w:autoSpaceDE w:val="0"/>
              <w:autoSpaceDN w:val="0"/>
              <w:adjustRightInd w:val="0"/>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Результат аттестации</w:t>
            </w:r>
          </w:p>
        </w:tc>
        <w:tc>
          <w:tcPr>
            <w:tcW w:w="850" w:type="dxa"/>
          </w:tcPr>
          <w:p w14:paraId="1905F978">
            <w:pPr>
              <w:autoSpaceDE w:val="0"/>
              <w:autoSpaceDN w:val="0"/>
              <w:adjustRightInd w:val="0"/>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Дата</w:t>
            </w:r>
          </w:p>
        </w:tc>
        <w:tc>
          <w:tcPr>
            <w:tcW w:w="2127" w:type="dxa"/>
          </w:tcPr>
          <w:p w14:paraId="5A5F0936">
            <w:pPr>
              <w:autoSpaceDE w:val="0"/>
              <w:autoSpaceDN w:val="0"/>
              <w:adjustRightInd w:val="0"/>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ФИО проводящего обучение.</w:t>
            </w:r>
          </w:p>
          <w:p w14:paraId="53B3C4E4">
            <w:pPr>
              <w:autoSpaceDE w:val="0"/>
              <w:autoSpaceDN w:val="0"/>
              <w:adjustRightInd w:val="0"/>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Подпись.</w:t>
            </w:r>
          </w:p>
        </w:tc>
        <w:tc>
          <w:tcPr>
            <w:tcW w:w="1553" w:type="dxa"/>
          </w:tcPr>
          <w:p w14:paraId="5FB4CE65">
            <w:pPr>
              <w:autoSpaceDE w:val="0"/>
              <w:autoSpaceDN w:val="0"/>
              <w:adjustRightInd w:val="0"/>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Подпись обучаемого</w:t>
            </w:r>
          </w:p>
        </w:tc>
      </w:tr>
      <w:tr w14:paraId="3268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2317" w:type="dxa"/>
            <w:vMerge w:val="restart"/>
          </w:tcPr>
          <w:p w14:paraId="7A8A097C">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2498" w:type="dxa"/>
          </w:tcPr>
          <w:p w14:paraId="7FE29C9A">
            <w:pPr>
              <w:autoSpaceDE w:val="0"/>
              <w:autoSpaceDN w:val="0"/>
              <w:adjustRightInd w:val="0"/>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удовлетворительно</w:t>
            </w:r>
          </w:p>
        </w:tc>
        <w:tc>
          <w:tcPr>
            <w:tcW w:w="850" w:type="dxa"/>
          </w:tcPr>
          <w:p w14:paraId="7C25AB85">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2127" w:type="dxa"/>
            <w:vMerge w:val="restart"/>
          </w:tcPr>
          <w:p w14:paraId="5C79BEDC">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1553" w:type="dxa"/>
            <w:vMerge w:val="restart"/>
          </w:tcPr>
          <w:p w14:paraId="15088C3A">
            <w:pPr>
              <w:autoSpaceDE w:val="0"/>
              <w:autoSpaceDN w:val="0"/>
              <w:adjustRightInd w:val="0"/>
              <w:spacing w:after="0" w:line="240" w:lineRule="auto"/>
              <w:jc w:val="both"/>
              <w:rPr>
                <w:rFonts w:ascii="Times New Roman" w:hAnsi="Times New Roman" w:eastAsia="Times New Roman" w:cs="Times New Roman"/>
                <w:bCs/>
                <w:sz w:val="24"/>
                <w:szCs w:val="24"/>
              </w:rPr>
            </w:pPr>
          </w:p>
        </w:tc>
      </w:tr>
      <w:tr w14:paraId="5E35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2317" w:type="dxa"/>
            <w:vMerge w:val="continue"/>
          </w:tcPr>
          <w:p w14:paraId="096DB5E7">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2498" w:type="dxa"/>
          </w:tcPr>
          <w:p w14:paraId="41E47AA3">
            <w:pPr>
              <w:autoSpaceDE w:val="0"/>
              <w:autoSpaceDN w:val="0"/>
              <w:adjustRightInd w:val="0"/>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неудовлетворительно</w:t>
            </w:r>
          </w:p>
        </w:tc>
        <w:tc>
          <w:tcPr>
            <w:tcW w:w="850" w:type="dxa"/>
          </w:tcPr>
          <w:p w14:paraId="35FACCBC">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2127" w:type="dxa"/>
            <w:vMerge w:val="continue"/>
          </w:tcPr>
          <w:p w14:paraId="7CE5ADE5">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1553" w:type="dxa"/>
            <w:vMerge w:val="continue"/>
          </w:tcPr>
          <w:p w14:paraId="79909F34">
            <w:pPr>
              <w:autoSpaceDE w:val="0"/>
              <w:autoSpaceDN w:val="0"/>
              <w:adjustRightInd w:val="0"/>
              <w:spacing w:after="0" w:line="240" w:lineRule="auto"/>
              <w:jc w:val="both"/>
              <w:rPr>
                <w:rFonts w:ascii="Times New Roman" w:hAnsi="Times New Roman" w:eastAsia="Times New Roman" w:cs="Times New Roman"/>
                <w:bCs/>
                <w:sz w:val="24"/>
                <w:szCs w:val="24"/>
              </w:rPr>
            </w:pPr>
          </w:p>
        </w:tc>
      </w:tr>
      <w:tr w14:paraId="3CF2E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2317" w:type="dxa"/>
            <w:vMerge w:val="restart"/>
          </w:tcPr>
          <w:p w14:paraId="1294214C">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2498" w:type="dxa"/>
          </w:tcPr>
          <w:p w14:paraId="10CD9B22">
            <w:pPr>
              <w:autoSpaceDE w:val="0"/>
              <w:autoSpaceDN w:val="0"/>
              <w:adjustRightInd w:val="0"/>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удовлетворительно</w:t>
            </w:r>
          </w:p>
        </w:tc>
        <w:tc>
          <w:tcPr>
            <w:tcW w:w="850" w:type="dxa"/>
          </w:tcPr>
          <w:p w14:paraId="2B8002DF">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2127" w:type="dxa"/>
            <w:vMerge w:val="restart"/>
          </w:tcPr>
          <w:p w14:paraId="587C2588">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1553" w:type="dxa"/>
            <w:vMerge w:val="restart"/>
          </w:tcPr>
          <w:p w14:paraId="4D33C5CD">
            <w:pPr>
              <w:autoSpaceDE w:val="0"/>
              <w:autoSpaceDN w:val="0"/>
              <w:adjustRightInd w:val="0"/>
              <w:spacing w:after="0" w:line="240" w:lineRule="auto"/>
              <w:jc w:val="both"/>
              <w:rPr>
                <w:rFonts w:ascii="Times New Roman" w:hAnsi="Times New Roman" w:eastAsia="Times New Roman" w:cs="Times New Roman"/>
                <w:bCs/>
                <w:sz w:val="24"/>
                <w:szCs w:val="24"/>
              </w:rPr>
            </w:pPr>
          </w:p>
        </w:tc>
      </w:tr>
      <w:tr w14:paraId="70CD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2317" w:type="dxa"/>
            <w:vMerge w:val="continue"/>
          </w:tcPr>
          <w:p w14:paraId="44B12518">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2498" w:type="dxa"/>
          </w:tcPr>
          <w:p w14:paraId="23734170">
            <w:pPr>
              <w:autoSpaceDE w:val="0"/>
              <w:autoSpaceDN w:val="0"/>
              <w:adjustRightInd w:val="0"/>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неудовлетворительно</w:t>
            </w:r>
          </w:p>
        </w:tc>
        <w:tc>
          <w:tcPr>
            <w:tcW w:w="850" w:type="dxa"/>
          </w:tcPr>
          <w:p w14:paraId="003D4D8E">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2127" w:type="dxa"/>
            <w:vMerge w:val="continue"/>
          </w:tcPr>
          <w:p w14:paraId="59D98C2F">
            <w:pPr>
              <w:autoSpaceDE w:val="0"/>
              <w:autoSpaceDN w:val="0"/>
              <w:adjustRightInd w:val="0"/>
              <w:spacing w:after="0" w:line="240" w:lineRule="auto"/>
              <w:jc w:val="both"/>
              <w:rPr>
                <w:rFonts w:ascii="Times New Roman" w:hAnsi="Times New Roman" w:eastAsia="Times New Roman" w:cs="Times New Roman"/>
                <w:bCs/>
                <w:sz w:val="24"/>
                <w:szCs w:val="24"/>
              </w:rPr>
            </w:pPr>
          </w:p>
        </w:tc>
        <w:tc>
          <w:tcPr>
            <w:tcW w:w="1553" w:type="dxa"/>
            <w:vMerge w:val="continue"/>
          </w:tcPr>
          <w:p w14:paraId="1CE2E39A">
            <w:pPr>
              <w:autoSpaceDE w:val="0"/>
              <w:autoSpaceDN w:val="0"/>
              <w:adjustRightInd w:val="0"/>
              <w:spacing w:after="0" w:line="240" w:lineRule="auto"/>
              <w:jc w:val="both"/>
              <w:rPr>
                <w:rFonts w:ascii="Times New Roman" w:hAnsi="Times New Roman" w:eastAsia="Times New Roman" w:cs="Times New Roman"/>
                <w:bCs/>
                <w:sz w:val="24"/>
                <w:szCs w:val="24"/>
              </w:rPr>
            </w:pPr>
          </w:p>
        </w:tc>
      </w:tr>
    </w:tbl>
    <w:p w14:paraId="568B17C3">
      <w:pPr>
        <w:spacing w:after="0" w:line="240" w:lineRule="auto"/>
        <w:jc w:val="both"/>
        <w:rPr>
          <w:rFonts w:ascii="Times New Roman" w:hAnsi="Times New Roman" w:cs="Times New Roman"/>
          <w:b/>
          <w:sz w:val="24"/>
          <w:szCs w:val="24"/>
          <w:u w:color="000000"/>
        </w:rPr>
      </w:pPr>
    </w:p>
    <w:p w14:paraId="3D023926">
      <w:pPr>
        <w:spacing w:after="0" w:line="240" w:lineRule="auto"/>
        <w:jc w:val="both"/>
        <w:rPr>
          <w:rFonts w:ascii="Times New Roman" w:hAnsi="Times New Roman" w:cs="Times New Roman"/>
          <w:b/>
          <w:sz w:val="24"/>
          <w:szCs w:val="24"/>
          <w:u w:color="000000"/>
        </w:rPr>
      </w:pPr>
    </w:p>
    <w:p w14:paraId="369A6361">
      <w:pPr>
        <w:pStyle w:val="12"/>
        <w:jc w:val="center"/>
        <w:rPr>
          <w:b/>
          <w:bCs/>
        </w:rPr>
      </w:pPr>
    </w:p>
    <w:sectPr>
      <w:footerReference r:id="rId5" w:type="default"/>
      <w:pgSz w:w="11906" w:h="16838"/>
      <w:pgMar w:top="1440" w:right="1080" w:bottom="1440" w:left="1080"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Open Sans">
    <w:panose1 w:val="020B0606030504020204"/>
    <w:charset w:val="CC"/>
    <w:family w:val="swiss"/>
    <w:pitch w:val="default"/>
    <w:sig w:usb0="E00002EF" w:usb1="4000205B" w:usb2="00000028" w:usb3="00000000" w:csb0="2000019F" w:csb1="0000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CC"/>
    <w:family w:val="swiss"/>
    <w:pitch w:val="default"/>
    <w:sig w:usb0="E0002EFF" w:usb1="C000785B" w:usb2="00000009" w:usb3="00000000" w:csb0="400001FF" w:csb1="FFFF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71474"/>
      <w:docPartObj>
        <w:docPartGallery w:val="AutoText"/>
      </w:docPartObj>
    </w:sdtPr>
    <w:sdtContent>
      <w:p w14:paraId="724D8FB4">
        <w:pPr>
          <w:pStyle w:val="10"/>
          <w:jc w:val="center"/>
        </w:pPr>
        <w:r>
          <w:fldChar w:fldCharType="begin"/>
        </w:r>
        <w:r>
          <w:instrText xml:space="preserve"> PAGE   \* MERGEFORMAT </w:instrText>
        </w:r>
        <w:r>
          <w:fldChar w:fldCharType="separate"/>
        </w:r>
        <w:r>
          <w:t>2</w:t>
        </w:r>
        <w:r>
          <w:fldChar w:fldCharType="end"/>
        </w:r>
      </w:p>
    </w:sdtContent>
  </w:sdt>
  <w:p w14:paraId="7B099832">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933240"/>
    <w:multiLevelType w:val="multilevel"/>
    <w:tmpl w:val="13933240"/>
    <w:lvl w:ilvl="0" w:tentative="0">
      <w:start w:val="1"/>
      <w:numFmt w:val="bullet"/>
      <w:lvlText w:val=""/>
      <w:lvlJc w:val="left"/>
      <w:pPr>
        <w:ind w:left="786" w:hanging="360"/>
      </w:pPr>
      <w:rPr>
        <w:rFonts w:hint="default" w:ascii="Symbol" w:hAnsi="Symbol"/>
      </w:rPr>
    </w:lvl>
    <w:lvl w:ilvl="1" w:tentative="0">
      <w:start w:val="1"/>
      <w:numFmt w:val="bullet"/>
      <w:lvlText w:val="o"/>
      <w:lvlJc w:val="left"/>
      <w:pPr>
        <w:ind w:left="1506" w:hanging="360"/>
      </w:pPr>
      <w:rPr>
        <w:rFonts w:hint="default" w:ascii="Courier New" w:hAnsi="Courier New" w:cs="Courier New"/>
      </w:rPr>
    </w:lvl>
    <w:lvl w:ilvl="2" w:tentative="0">
      <w:start w:val="1"/>
      <w:numFmt w:val="bullet"/>
      <w:lvlText w:val=""/>
      <w:lvlJc w:val="left"/>
      <w:pPr>
        <w:ind w:left="2226" w:hanging="360"/>
      </w:pPr>
      <w:rPr>
        <w:rFonts w:hint="default" w:ascii="Wingdings" w:hAnsi="Wingdings"/>
      </w:rPr>
    </w:lvl>
    <w:lvl w:ilvl="3" w:tentative="0">
      <w:start w:val="1"/>
      <w:numFmt w:val="bullet"/>
      <w:lvlText w:val=""/>
      <w:lvlJc w:val="left"/>
      <w:pPr>
        <w:ind w:left="2946" w:hanging="360"/>
      </w:pPr>
      <w:rPr>
        <w:rFonts w:hint="default" w:ascii="Symbol" w:hAnsi="Symbol"/>
      </w:rPr>
    </w:lvl>
    <w:lvl w:ilvl="4" w:tentative="0">
      <w:start w:val="1"/>
      <w:numFmt w:val="bullet"/>
      <w:lvlText w:val="o"/>
      <w:lvlJc w:val="left"/>
      <w:pPr>
        <w:ind w:left="3666" w:hanging="360"/>
      </w:pPr>
      <w:rPr>
        <w:rFonts w:hint="default" w:ascii="Courier New" w:hAnsi="Courier New" w:cs="Courier New"/>
      </w:rPr>
    </w:lvl>
    <w:lvl w:ilvl="5" w:tentative="0">
      <w:start w:val="1"/>
      <w:numFmt w:val="bullet"/>
      <w:lvlText w:val=""/>
      <w:lvlJc w:val="left"/>
      <w:pPr>
        <w:ind w:left="4386" w:hanging="360"/>
      </w:pPr>
      <w:rPr>
        <w:rFonts w:hint="default" w:ascii="Wingdings" w:hAnsi="Wingdings"/>
      </w:rPr>
    </w:lvl>
    <w:lvl w:ilvl="6" w:tentative="0">
      <w:start w:val="1"/>
      <w:numFmt w:val="bullet"/>
      <w:lvlText w:val=""/>
      <w:lvlJc w:val="left"/>
      <w:pPr>
        <w:ind w:left="5106" w:hanging="360"/>
      </w:pPr>
      <w:rPr>
        <w:rFonts w:hint="default" w:ascii="Symbol" w:hAnsi="Symbol"/>
      </w:rPr>
    </w:lvl>
    <w:lvl w:ilvl="7" w:tentative="0">
      <w:start w:val="1"/>
      <w:numFmt w:val="bullet"/>
      <w:lvlText w:val="o"/>
      <w:lvlJc w:val="left"/>
      <w:pPr>
        <w:ind w:left="5826" w:hanging="360"/>
      </w:pPr>
      <w:rPr>
        <w:rFonts w:hint="default" w:ascii="Courier New" w:hAnsi="Courier New" w:cs="Courier New"/>
      </w:rPr>
    </w:lvl>
    <w:lvl w:ilvl="8" w:tentative="0">
      <w:start w:val="1"/>
      <w:numFmt w:val="bullet"/>
      <w:lvlText w:val=""/>
      <w:lvlJc w:val="left"/>
      <w:pPr>
        <w:ind w:left="6546" w:hanging="360"/>
      </w:pPr>
      <w:rPr>
        <w:rFonts w:hint="default" w:ascii="Wingdings" w:hAnsi="Wingdings"/>
      </w:rPr>
    </w:lvl>
  </w:abstractNum>
  <w:abstractNum w:abstractNumId="1">
    <w:nsid w:val="1E073218"/>
    <w:multiLevelType w:val="multilevel"/>
    <w:tmpl w:val="1E07321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A677CF5"/>
    <w:multiLevelType w:val="multilevel"/>
    <w:tmpl w:val="2A677CF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D865230"/>
    <w:multiLevelType w:val="multilevel"/>
    <w:tmpl w:val="4D865230"/>
    <w:lvl w:ilvl="0" w:tentative="0">
      <w:start w:val="1"/>
      <w:numFmt w:val="decimal"/>
      <w:lvlText w:val="%1."/>
      <w:lvlJc w:val="left"/>
      <w:pPr>
        <w:ind w:left="360" w:hanging="360"/>
      </w:pPr>
      <w:rPr>
        <w:rFonts w:hint="default"/>
        <w:b/>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440" w:hanging="720"/>
      </w:pPr>
      <w:rPr>
        <w:rFonts w:hint="default"/>
        <w:b w:val="0"/>
      </w:rPr>
    </w:lvl>
    <w:lvl w:ilvl="3" w:tentative="0">
      <w:start w:val="1"/>
      <w:numFmt w:val="decimal"/>
      <w:isLgl/>
      <w:lvlText w:val="%1.%2.%3.%4."/>
      <w:lvlJc w:val="left"/>
      <w:pPr>
        <w:ind w:left="1800" w:hanging="720"/>
      </w:pPr>
      <w:rPr>
        <w:rFonts w:hint="default"/>
      </w:rPr>
    </w:lvl>
    <w:lvl w:ilvl="4" w:tentative="0">
      <w:start w:val="1"/>
      <w:numFmt w:val="decimal"/>
      <w:isLgl/>
      <w:lvlText w:val="%1.%2.%3.%4.%5."/>
      <w:lvlJc w:val="left"/>
      <w:pPr>
        <w:ind w:left="2520" w:hanging="1080"/>
      </w:pPr>
      <w:rPr>
        <w:rFonts w:hint="default"/>
      </w:rPr>
    </w:lvl>
    <w:lvl w:ilvl="5" w:tentative="0">
      <w:start w:val="1"/>
      <w:numFmt w:val="decimal"/>
      <w:isLgl/>
      <w:lvlText w:val="%1.%2.%3.%4.%5.%6."/>
      <w:lvlJc w:val="left"/>
      <w:pPr>
        <w:ind w:left="2880" w:hanging="1080"/>
      </w:pPr>
      <w:rPr>
        <w:rFonts w:hint="default"/>
      </w:rPr>
    </w:lvl>
    <w:lvl w:ilvl="6" w:tentative="0">
      <w:start w:val="1"/>
      <w:numFmt w:val="decimal"/>
      <w:isLgl/>
      <w:lvlText w:val="%1.%2.%3.%4.%5.%6.%7."/>
      <w:lvlJc w:val="left"/>
      <w:pPr>
        <w:ind w:left="3600" w:hanging="1440"/>
      </w:pPr>
      <w:rPr>
        <w:rFonts w:hint="default"/>
      </w:rPr>
    </w:lvl>
    <w:lvl w:ilvl="7" w:tentative="0">
      <w:start w:val="1"/>
      <w:numFmt w:val="decimal"/>
      <w:isLgl/>
      <w:lvlText w:val="%1.%2.%3.%4.%5.%6.%7.%8."/>
      <w:lvlJc w:val="left"/>
      <w:pPr>
        <w:ind w:left="3960" w:hanging="1440"/>
      </w:pPr>
      <w:rPr>
        <w:rFonts w:hint="default"/>
      </w:rPr>
    </w:lvl>
    <w:lvl w:ilvl="8" w:tentative="0">
      <w:start w:val="1"/>
      <w:numFmt w:val="decimal"/>
      <w:isLgl/>
      <w:lvlText w:val="%1.%2.%3.%4.%5.%6.%7.%8.%9."/>
      <w:lvlJc w:val="left"/>
      <w:pPr>
        <w:ind w:left="4680" w:hanging="1800"/>
      </w:pPr>
      <w:rPr>
        <w:rFonts w:hint="default"/>
      </w:rPr>
    </w:lvl>
  </w:abstractNum>
  <w:abstractNum w:abstractNumId="4">
    <w:nsid w:val="51894BDB"/>
    <w:multiLevelType w:val="multilevel"/>
    <w:tmpl w:val="51894BD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8E2622D"/>
    <w:multiLevelType w:val="multilevel"/>
    <w:tmpl w:val="68E2622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E051F4"/>
    <w:rsid w:val="0001024A"/>
    <w:rsid w:val="0001793E"/>
    <w:rsid w:val="000261F2"/>
    <w:rsid w:val="00026B5F"/>
    <w:rsid w:val="00045266"/>
    <w:rsid w:val="00047254"/>
    <w:rsid w:val="00050336"/>
    <w:rsid w:val="000503B6"/>
    <w:rsid w:val="000534AD"/>
    <w:rsid w:val="00056576"/>
    <w:rsid w:val="000D21E0"/>
    <w:rsid w:val="000D6AFB"/>
    <w:rsid w:val="000E14E6"/>
    <w:rsid w:val="000E1992"/>
    <w:rsid w:val="00126DF9"/>
    <w:rsid w:val="00141242"/>
    <w:rsid w:val="001429A4"/>
    <w:rsid w:val="001436AE"/>
    <w:rsid w:val="00165CB2"/>
    <w:rsid w:val="00173B37"/>
    <w:rsid w:val="001743AF"/>
    <w:rsid w:val="00191B3F"/>
    <w:rsid w:val="00191C15"/>
    <w:rsid w:val="00192173"/>
    <w:rsid w:val="00196AAC"/>
    <w:rsid w:val="001A3589"/>
    <w:rsid w:val="001A53A4"/>
    <w:rsid w:val="001A77DC"/>
    <w:rsid w:val="001C516F"/>
    <w:rsid w:val="001E0A27"/>
    <w:rsid w:val="001E0D0C"/>
    <w:rsid w:val="001E4B1D"/>
    <w:rsid w:val="001F1803"/>
    <w:rsid w:val="0020034D"/>
    <w:rsid w:val="00227CFC"/>
    <w:rsid w:val="0026279A"/>
    <w:rsid w:val="002665F4"/>
    <w:rsid w:val="00267CDC"/>
    <w:rsid w:val="002701AE"/>
    <w:rsid w:val="00285EA6"/>
    <w:rsid w:val="002944E8"/>
    <w:rsid w:val="002D278B"/>
    <w:rsid w:val="002E4A0A"/>
    <w:rsid w:val="002E6057"/>
    <w:rsid w:val="002E627C"/>
    <w:rsid w:val="0030634D"/>
    <w:rsid w:val="00316688"/>
    <w:rsid w:val="003461AB"/>
    <w:rsid w:val="00361B6E"/>
    <w:rsid w:val="00370488"/>
    <w:rsid w:val="00397D54"/>
    <w:rsid w:val="003A24AA"/>
    <w:rsid w:val="003A672F"/>
    <w:rsid w:val="003B2FB1"/>
    <w:rsid w:val="003F0965"/>
    <w:rsid w:val="003F19C3"/>
    <w:rsid w:val="003F1B14"/>
    <w:rsid w:val="003F1B16"/>
    <w:rsid w:val="00404CC2"/>
    <w:rsid w:val="004441BD"/>
    <w:rsid w:val="0044610C"/>
    <w:rsid w:val="004467B8"/>
    <w:rsid w:val="00451B7E"/>
    <w:rsid w:val="004733F8"/>
    <w:rsid w:val="00477EE6"/>
    <w:rsid w:val="004825AD"/>
    <w:rsid w:val="00495B24"/>
    <w:rsid w:val="004B4F68"/>
    <w:rsid w:val="004C64A5"/>
    <w:rsid w:val="004D3A5B"/>
    <w:rsid w:val="005021B2"/>
    <w:rsid w:val="00512F14"/>
    <w:rsid w:val="00516706"/>
    <w:rsid w:val="00536B40"/>
    <w:rsid w:val="005401EF"/>
    <w:rsid w:val="0054418C"/>
    <w:rsid w:val="00550315"/>
    <w:rsid w:val="00551786"/>
    <w:rsid w:val="00574471"/>
    <w:rsid w:val="00591D7B"/>
    <w:rsid w:val="005B27DD"/>
    <w:rsid w:val="005B2FE5"/>
    <w:rsid w:val="005C3AC4"/>
    <w:rsid w:val="005C4199"/>
    <w:rsid w:val="005D54E0"/>
    <w:rsid w:val="005D6CFB"/>
    <w:rsid w:val="005F67C3"/>
    <w:rsid w:val="00606B70"/>
    <w:rsid w:val="0061695E"/>
    <w:rsid w:val="00621C2C"/>
    <w:rsid w:val="00625843"/>
    <w:rsid w:val="006557EB"/>
    <w:rsid w:val="00667ADC"/>
    <w:rsid w:val="00676601"/>
    <w:rsid w:val="0068761D"/>
    <w:rsid w:val="006A4A8E"/>
    <w:rsid w:val="006A7E7B"/>
    <w:rsid w:val="006C6410"/>
    <w:rsid w:val="006E4A91"/>
    <w:rsid w:val="006E6A91"/>
    <w:rsid w:val="00721BA4"/>
    <w:rsid w:val="007238B3"/>
    <w:rsid w:val="00731515"/>
    <w:rsid w:val="00784664"/>
    <w:rsid w:val="007A35A6"/>
    <w:rsid w:val="007B69E4"/>
    <w:rsid w:val="007C4542"/>
    <w:rsid w:val="007D282A"/>
    <w:rsid w:val="007E5006"/>
    <w:rsid w:val="00855772"/>
    <w:rsid w:val="00862FB0"/>
    <w:rsid w:val="00872B48"/>
    <w:rsid w:val="00876420"/>
    <w:rsid w:val="008917D6"/>
    <w:rsid w:val="008939B7"/>
    <w:rsid w:val="008A0099"/>
    <w:rsid w:val="008A0E35"/>
    <w:rsid w:val="008B13CD"/>
    <w:rsid w:val="008C34C9"/>
    <w:rsid w:val="008D0AC2"/>
    <w:rsid w:val="008E72D6"/>
    <w:rsid w:val="008F280E"/>
    <w:rsid w:val="00915B39"/>
    <w:rsid w:val="00940A24"/>
    <w:rsid w:val="00943BA0"/>
    <w:rsid w:val="009504E2"/>
    <w:rsid w:val="0097329B"/>
    <w:rsid w:val="0098757F"/>
    <w:rsid w:val="00991651"/>
    <w:rsid w:val="0099374B"/>
    <w:rsid w:val="009A5A54"/>
    <w:rsid w:val="009B059A"/>
    <w:rsid w:val="009B4C5F"/>
    <w:rsid w:val="009E32C1"/>
    <w:rsid w:val="009E4180"/>
    <w:rsid w:val="00A24FA0"/>
    <w:rsid w:val="00A469FC"/>
    <w:rsid w:val="00A53FF7"/>
    <w:rsid w:val="00A66788"/>
    <w:rsid w:val="00A6693E"/>
    <w:rsid w:val="00A94A4F"/>
    <w:rsid w:val="00AB0B5E"/>
    <w:rsid w:val="00AB2FA1"/>
    <w:rsid w:val="00AB4F36"/>
    <w:rsid w:val="00AB7259"/>
    <w:rsid w:val="00AD079F"/>
    <w:rsid w:val="00AE0C31"/>
    <w:rsid w:val="00AE1B37"/>
    <w:rsid w:val="00AE2D69"/>
    <w:rsid w:val="00B139CC"/>
    <w:rsid w:val="00B40B9E"/>
    <w:rsid w:val="00B56DB2"/>
    <w:rsid w:val="00B7139F"/>
    <w:rsid w:val="00B74500"/>
    <w:rsid w:val="00B81140"/>
    <w:rsid w:val="00B83185"/>
    <w:rsid w:val="00B83B6E"/>
    <w:rsid w:val="00B850FA"/>
    <w:rsid w:val="00BC5466"/>
    <w:rsid w:val="00BC5A74"/>
    <w:rsid w:val="00BE09FF"/>
    <w:rsid w:val="00BF3085"/>
    <w:rsid w:val="00C12E3A"/>
    <w:rsid w:val="00C30930"/>
    <w:rsid w:val="00C4181E"/>
    <w:rsid w:val="00C45464"/>
    <w:rsid w:val="00C56EE6"/>
    <w:rsid w:val="00C614F7"/>
    <w:rsid w:val="00C747C5"/>
    <w:rsid w:val="00C848EB"/>
    <w:rsid w:val="00C8623D"/>
    <w:rsid w:val="00C96AEC"/>
    <w:rsid w:val="00C97807"/>
    <w:rsid w:val="00CB13C9"/>
    <w:rsid w:val="00CB1BEB"/>
    <w:rsid w:val="00CB7DA3"/>
    <w:rsid w:val="00CC07FF"/>
    <w:rsid w:val="00CE3729"/>
    <w:rsid w:val="00D1674C"/>
    <w:rsid w:val="00D4172C"/>
    <w:rsid w:val="00D67488"/>
    <w:rsid w:val="00D710CA"/>
    <w:rsid w:val="00D80F79"/>
    <w:rsid w:val="00D96013"/>
    <w:rsid w:val="00DC430C"/>
    <w:rsid w:val="00DD55F6"/>
    <w:rsid w:val="00DD672E"/>
    <w:rsid w:val="00DE7779"/>
    <w:rsid w:val="00DF5C19"/>
    <w:rsid w:val="00E026EA"/>
    <w:rsid w:val="00E051D4"/>
    <w:rsid w:val="00E051F4"/>
    <w:rsid w:val="00E06F24"/>
    <w:rsid w:val="00E1111A"/>
    <w:rsid w:val="00E33A70"/>
    <w:rsid w:val="00E52442"/>
    <w:rsid w:val="00E55093"/>
    <w:rsid w:val="00E731AD"/>
    <w:rsid w:val="00E768E1"/>
    <w:rsid w:val="00EA04A5"/>
    <w:rsid w:val="00EB0C5A"/>
    <w:rsid w:val="00EC115C"/>
    <w:rsid w:val="00EC3E03"/>
    <w:rsid w:val="00EF690E"/>
    <w:rsid w:val="00F14578"/>
    <w:rsid w:val="00F1474B"/>
    <w:rsid w:val="00F15394"/>
    <w:rsid w:val="00F160FA"/>
    <w:rsid w:val="00F3275B"/>
    <w:rsid w:val="00F37DF4"/>
    <w:rsid w:val="00F409A4"/>
    <w:rsid w:val="00F44702"/>
    <w:rsid w:val="00F74D96"/>
    <w:rsid w:val="00F85ABB"/>
    <w:rsid w:val="00F92631"/>
    <w:rsid w:val="00FA4D60"/>
    <w:rsid w:val="00FD3BC3"/>
    <w:rsid w:val="1CA4503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9"/>
    <w:qFormat/>
    <w:uiPriority w:val="9"/>
    <w:pPr>
      <w:keepNext/>
      <w:keepLines/>
      <w:spacing w:before="240" w:after="0"/>
      <w:outlineLvl w:val="0"/>
    </w:pPr>
    <w:rPr>
      <w:rFonts w:asciiTheme="majorHAnsi" w:hAnsiTheme="majorHAnsi" w:eastAsiaTheme="majorEastAsia" w:cstheme="majorBidi"/>
      <w:color w:val="366091" w:themeColor="accent1" w:themeShade="BF"/>
      <w:sz w:val="32"/>
      <w:szCs w:val="32"/>
    </w:rPr>
  </w:style>
  <w:style w:type="paragraph" w:styleId="3">
    <w:name w:val="heading 4"/>
    <w:basedOn w:val="1"/>
    <w:next w:val="1"/>
    <w:link w:val="24"/>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Hyperlink"/>
    <w:basedOn w:val="4"/>
    <w:unhideWhenUsed/>
    <w:qFormat/>
    <w:uiPriority w:val="99"/>
    <w:rPr>
      <w:color w:val="0000FF" w:themeColor="hyperlink"/>
      <w:u w:val="single"/>
    </w:rPr>
  </w:style>
  <w:style w:type="paragraph" w:styleId="7">
    <w:name w:val="Balloon Text"/>
    <w:basedOn w:val="1"/>
    <w:link w:val="22"/>
    <w:semiHidden/>
    <w:unhideWhenUsed/>
    <w:qFormat/>
    <w:uiPriority w:val="99"/>
    <w:pPr>
      <w:spacing w:after="0" w:line="240" w:lineRule="auto"/>
    </w:pPr>
    <w:rPr>
      <w:rFonts w:ascii="Tahoma" w:hAnsi="Tahoma" w:cs="Tahoma"/>
      <w:sz w:val="16"/>
      <w:szCs w:val="16"/>
    </w:rPr>
  </w:style>
  <w:style w:type="paragraph" w:styleId="8">
    <w:name w:val="header"/>
    <w:basedOn w:val="1"/>
    <w:link w:val="18"/>
    <w:unhideWhenUsed/>
    <w:qFormat/>
    <w:uiPriority w:val="99"/>
    <w:pPr>
      <w:tabs>
        <w:tab w:val="center" w:pos="4677"/>
        <w:tab w:val="right" w:pos="9355"/>
      </w:tabs>
      <w:spacing w:after="0" w:line="240" w:lineRule="auto"/>
    </w:pPr>
  </w:style>
  <w:style w:type="paragraph" w:styleId="9">
    <w:name w:val="toc 1"/>
    <w:basedOn w:val="1"/>
    <w:next w:val="1"/>
    <w:autoRedefine/>
    <w:unhideWhenUsed/>
    <w:uiPriority w:val="39"/>
    <w:pPr>
      <w:spacing w:after="100"/>
    </w:pPr>
  </w:style>
  <w:style w:type="paragraph" w:styleId="10">
    <w:name w:val="footer"/>
    <w:basedOn w:val="1"/>
    <w:link w:val="14"/>
    <w:unhideWhenUsed/>
    <w:uiPriority w:val="99"/>
    <w:pPr>
      <w:tabs>
        <w:tab w:val="center" w:pos="4677"/>
        <w:tab w:val="right" w:pos="9355"/>
      </w:tabs>
      <w:spacing w:after="0" w:line="240" w:lineRule="auto"/>
    </w:pPr>
  </w:style>
  <w:style w:type="table" w:styleId="11">
    <w:name w:val="Table Grid"/>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 w:type="paragraph" w:styleId="13">
    <w:name w:val="List Paragraph"/>
    <w:basedOn w:val="1"/>
    <w:qFormat/>
    <w:uiPriority w:val="34"/>
    <w:pPr>
      <w:ind w:left="720"/>
      <w:contextualSpacing/>
    </w:pPr>
  </w:style>
  <w:style w:type="character" w:customStyle="1" w:styleId="14">
    <w:name w:val="Нижний колонтитул Знак"/>
    <w:basedOn w:val="4"/>
    <w:link w:val="10"/>
    <w:qFormat/>
    <w:uiPriority w:val="99"/>
  </w:style>
  <w:style w:type="character" w:customStyle="1" w:styleId="15">
    <w:name w:val="s0"/>
    <w:basedOn w:val="4"/>
    <w:qFormat/>
    <w:uiPriority w:val="0"/>
  </w:style>
  <w:style w:type="paragraph" w:styleId="16">
    <w:name w:val="No Spacing"/>
    <w:qFormat/>
    <w:uiPriority w:val="1"/>
    <w:pPr>
      <w:widowControl w:val="0"/>
      <w:snapToGrid w:val="0"/>
      <w:spacing w:after="0" w:line="240" w:lineRule="auto"/>
      <w:ind w:firstLine="3080"/>
    </w:pPr>
    <w:rPr>
      <w:rFonts w:ascii="Times New Roman" w:hAnsi="Times New Roman" w:eastAsia="Times New Roman" w:cs="Times New Roman"/>
      <w:sz w:val="22"/>
      <w:szCs w:val="20"/>
      <w:lang w:val="ru-RU" w:eastAsia="ru-RU" w:bidi="ar-SA"/>
    </w:rPr>
  </w:style>
  <w:style w:type="paragraph" w:customStyle="1" w:styleId="17">
    <w:name w:val="17PRIL-txt"/>
    <w:basedOn w:val="1"/>
    <w:uiPriority w:val="99"/>
    <w:pPr>
      <w:autoSpaceDE w:val="0"/>
      <w:autoSpaceDN w:val="0"/>
      <w:adjustRightInd w:val="0"/>
      <w:spacing w:after="0" w:line="230" w:lineRule="atLeast"/>
      <w:ind w:left="283" w:right="283"/>
      <w:jc w:val="both"/>
      <w:textAlignment w:val="center"/>
    </w:pPr>
    <w:rPr>
      <w:rFonts w:ascii="Open Sans" w:hAnsi="Open Sans" w:cs="Open Sans"/>
      <w:color w:val="000000"/>
      <w:sz w:val="18"/>
      <w:szCs w:val="18"/>
      <w:u w:color="000000"/>
    </w:rPr>
  </w:style>
  <w:style w:type="character" w:customStyle="1" w:styleId="18">
    <w:name w:val="Верхний колонтитул Знак"/>
    <w:basedOn w:val="4"/>
    <w:link w:val="8"/>
    <w:qFormat/>
    <w:uiPriority w:val="99"/>
  </w:style>
  <w:style w:type="character" w:customStyle="1" w:styleId="19">
    <w:name w:val="Заголовок 1 Знак"/>
    <w:basedOn w:val="4"/>
    <w:link w:val="2"/>
    <w:qFormat/>
    <w:uiPriority w:val="9"/>
    <w:rPr>
      <w:rFonts w:asciiTheme="majorHAnsi" w:hAnsiTheme="majorHAnsi" w:eastAsiaTheme="majorEastAsia" w:cstheme="majorBidi"/>
      <w:color w:val="366091" w:themeColor="accent1" w:themeShade="BF"/>
      <w:sz w:val="32"/>
      <w:szCs w:val="32"/>
    </w:rPr>
  </w:style>
  <w:style w:type="paragraph" w:customStyle="1" w:styleId="20">
    <w:name w:val="TOC Heading"/>
    <w:basedOn w:val="2"/>
    <w:next w:val="1"/>
    <w:unhideWhenUsed/>
    <w:qFormat/>
    <w:uiPriority w:val="39"/>
    <w:pPr>
      <w:spacing w:line="259" w:lineRule="auto"/>
      <w:outlineLvl w:val="9"/>
    </w:pPr>
    <w:rPr>
      <w:lang w:eastAsia="ru-RU"/>
    </w:rPr>
  </w:style>
  <w:style w:type="paragraph" w:customStyle="1" w:styleId="21">
    <w:name w:val="ConsNonformat"/>
    <w:qFormat/>
    <w:uiPriority w:val="0"/>
    <w:pPr>
      <w:widowControl w:val="0"/>
      <w:overflowPunct w:val="0"/>
      <w:autoSpaceDE w:val="0"/>
      <w:autoSpaceDN w:val="0"/>
      <w:adjustRightInd w:val="0"/>
      <w:spacing w:after="0" w:line="240" w:lineRule="auto"/>
      <w:ind w:right="19772"/>
    </w:pPr>
    <w:rPr>
      <w:rFonts w:ascii="Courier New" w:hAnsi="Courier New" w:eastAsia="Times New Roman" w:cs="Times New Roman"/>
      <w:sz w:val="20"/>
      <w:szCs w:val="20"/>
      <w:lang w:val="ru-RU" w:eastAsia="ru-RU" w:bidi="ar-SA"/>
    </w:rPr>
  </w:style>
  <w:style w:type="character" w:customStyle="1" w:styleId="22">
    <w:name w:val="Текст выноски Знак"/>
    <w:basedOn w:val="4"/>
    <w:link w:val="7"/>
    <w:semiHidden/>
    <w:qFormat/>
    <w:uiPriority w:val="99"/>
    <w:rPr>
      <w:rFonts w:ascii="Tahoma" w:hAnsi="Tahoma" w:cs="Tahoma"/>
      <w:sz w:val="16"/>
      <w:szCs w:val="16"/>
    </w:rPr>
  </w:style>
  <w:style w:type="paragraph" w:customStyle="1" w:styleId="23">
    <w:name w:val="ConsPlusNormal"/>
    <w:qFormat/>
    <w:uiPriority w:val="0"/>
    <w:pPr>
      <w:widowControl w:val="0"/>
      <w:autoSpaceDE w:val="0"/>
      <w:autoSpaceDN w:val="0"/>
      <w:spacing w:after="0" w:line="240" w:lineRule="auto"/>
    </w:pPr>
    <w:rPr>
      <w:rFonts w:ascii="Calibri" w:hAnsi="Calibri" w:eastAsia="Times New Roman" w:cs="Calibri"/>
      <w:sz w:val="22"/>
      <w:szCs w:val="20"/>
      <w:lang w:val="ru-RU" w:eastAsia="ru-RU" w:bidi="ar-SA"/>
    </w:rPr>
  </w:style>
  <w:style w:type="character" w:customStyle="1" w:styleId="24">
    <w:name w:val="Заголовок 4 Знак"/>
    <w:basedOn w:val="4"/>
    <w:link w:val="3"/>
    <w:semiHidden/>
    <w:qFormat/>
    <w:uiPriority w:val="9"/>
    <w:rPr>
      <w:rFonts w:asciiTheme="majorHAnsi" w:hAnsiTheme="majorHAnsi" w:eastAsiaTheme="majorEastAsia" w:cstheme="majorBidi"/>
      <w:b/>
      <w:bCs/>
      <w:i/>
      <w:iCs/>
      <w:color w:val="4F81BD" w:themeColor="accent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182D4-427F-4CE1-93C5-075501FC571E}">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8</Pages>
  <Words>1688</Words>
  <Characters>9628</Characters>
  <Lines>80</Lines>
  <Paragraphs>22</Paragraphs>
  <TotalTime>2319</TotalTime>
  <ScaleCrop>false</ScaleCrop>
  <LinksUpToDate>false</LinksUpToDate>
  <CharactersWithSpaces>11294</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2021-04-23T07:50:00Z</dcterms:created>
  <dc:creator>efremova</dc:creator>
  <cp:lastModifiedBy>Лиза Бурденева</cp:lastModifiedBy>
  <dcterms:modified xsi:type="dcterms:W3CDTF">2025-06-17T11:38:59Z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7D2D23812451497196FFC5894ABB371A_12</vt:lpwstr>
  </property>
</Properties>
</file>