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медицинской организации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структурного подразделения;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ГБУЗ «ООКОД»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документа: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«Уборка палат»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Генеральная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Разработчики: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сестер ГБУЗ «ООКОД»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врач ГБУЗ «ООКОД»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утверждения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(дата)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 гл.врача по мед.части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согласования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(дата)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 за исполнение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мед.сестра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Введен в действие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(дата)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Сотрудник, отвечающий за выполнение процедуры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Мед.сестра/ санитарка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Проводится по графику не реже одного раза в месяц. Вне графика генеральную уборку проводят в случае получения неудовлетворительных результатов микробной обсемененности внешней среды и по эпидемиологическим показаниям.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Генеральная уборка палат проводится по режимам вызывающим гибель бактериальной инфекции.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Персонал должен иметь специальную одежду и средства индивидуальной защиты (халат, шапочка, маска, резиновые перчатки, резиновый фартук и др.), промаркированный уборочный инвентарь (уборочный инвентарь для пола и стен должен быть раздельным), чистые тканевые салфетки (при невозможности использования одноразовых тканевых салфеток, многоразовые подлежат стирке).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Генеральная уборка проводится при открытых окнах и в отсутствии пациентов. Постели должны быть покрыты.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Уборку следует начинать с отодвигания мебели для обеспечения свободного доступа к обрабатываемым поверхностям.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генеральной уборки обрабатываются стены, оборудование, инвентарь, светильники, батареи, подоконники, защитные жалюзи, двери, полы и плинтуса. Окна моют по мере необходимости, но не реже двух раз в год.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Примечание: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появлении в стационаре ВБИ уборку проводят по режиму, эффективному в отношении возбудителя соответствующей инфекции;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дезинфекции объектов загрязненных кровью и другими биологическими субстратами следует применять дезинфицирующие средства по противовирусному режиму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ff402d1bad545e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