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Название учреждения</w:t>
      </w:r>
      <w:r>
        <w:br/>
      </w:r>
      <w:r>
        <w:rPr>
          <w:rFonts w:hAnsi="Times New Roman" w:cs="Times New Roman"/>
          <w:color w:val="000000"/>
          <w:sz w:val="24"/>
          <w:szCs w:val="24"/>
        </w:rPr>
        <w:t>№ _____ от «___» _________ 20___ г.</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Стандартная операционная процедура (СОП) </w:t>
      </w:r>
      <w:r>
        <w:br/>
      </w:r>
      <w:r>
        <w:br/>
      </w:r>
      <w:r>
        <w:rPr>
          <w:rFonts w:hAnsi="Times New Roman" w:cs="Times New Roman"/>
          <w:b/>
          <w:bCs/>
          <w:color w:val="000000"/>
          <w:sz w:val="24"/>
          <w:szCs w:val="24"/>
        </w:rPr>
        <w:t>Текущая дезинфекция в операционной</w:t>
      </w:r>
    </w:p>
    <w:p>
      <w:pPr>
        <w:spacing w:line="240" w:lineRule="auto"/>
        <w:rPr>
          <w:rFonts w:hAnsi="Times New Roman" w:cs="Times New Roman"/>
          <w:color w:val="000000"/>
          <w:sz w:val="24"/>
          <w:szCs w:val="24"/>
        </w:rPr>
      </w:pPr>
      <w:r>
        <w:br/>
      </w:r>
      <w:r>
        <w:rPr>
          <w:rFonts w:hAnsi="Times New Roman" w:cs="Times New Roman"/>
          <w:b/>
          <w:bCs/>
          <w:color w:val="000000"/>
          <w:sz w:val="24"/>
          <w:szCs w:val="24"/>
        </w:rPr>
        <w:t>Введена в действие:</w:t>
      </w:r>
      <w:r>
        <w:br/>
      </w:r>
      <w:r>
        <w:rPr>
          <w:rFonts w:hAnsi="Times New Roman" w:cs="Times New Roman"/>
          <w:b/>
          <w:bCs/>
          <w:color w:val="000000"/>
          <w:sz w:val="24"/>
          <w:szCs w:val="24"/>
        </w:rPr>
        <w:t xml:space="preserve">Срок действия: </w:t>
      </w:r>
    </w:p>
    <w:tbl>
      <w:tblPr>
        <w:tblW w:w="0" w:type="auto"/>
        <w:tblCellMar>
          <w:top w:w="15" w:type="dxa"/>
          <w:left w:w="15" w:type="dxa"/>
          <w:bottom w:w="15" w:type="dxa"/>
          <w:right w:w="15" w:type="dxa"/>
        </w:tblCellMar>
        <w:tblLook w:val="0600"/>
      </w:tblPr>
      <w:tblGrid>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Должность </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Ф. И. О.</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Подпись </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Дата</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Утвердил:</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Главный врач</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Разработал:</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Главная медицинская сестра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Рассылка: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Все структурные отделения</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Изменение:</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Место хранения:</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операционная</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Количество</w:t>
            </w:r>
            <w:r>
              <w:br/>
            </w:r>
            <w:r>
              <w:rPr>
                <w:rFonts w:hAnsi="Times New Roman" w:cs="Times New Roman"/>
                <w:color w:val="000000"/>
                <w:sz w:val="24"/>
                <w:szCs w:val="24"/>
              </w:rPr>
              <w:t>экземпляров:</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Согласование:</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Заведующие профильными отделениями</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Согласование:</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 xml:space="preserve">Цель внедрения </w:t>
      </w:r>
    </w:p>
    <w:p>
      <w:pPr>
        <w:spacing w:line="240" w:lineRule="auto"/>
        <w:rPr>
          <w:rFonts w:hAnsi="Times New Roman" w:cs="Times New Roman"/>
          <w:color w:val="000000"/>
          <w:sz w:val="24"/>
          <w:szCs w:val="24"/>
        </w:rPr>
      </w:pPr>
      <w:r>
        <w:rPr>
          <w:rFonts w:hAnsi="Times New Roman" w:cs="Times New Roman"/>
          <w:color w:val="000000"/>
          <w:sz w:val="24"/>
          <w:szCs w:val="24"/>
        </w:rPr>
        <w:t>Снижение риска возникновения инфекций, связанных с оказанием медицинской помощи, путем надлежащего проведения текущей дезинфекции в операционной.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Нормативная документация </w:t>
      </w:r>
      <w:r>
        <w:br/>
      </w:r>
      <w:r>
        <w:rPr>
          <w:rFonts w:hAnsi="Times New Roman" w:cs="Times New Roman"/>
          <w:color w:val="000000"/>
          <w:sz w:val="24"/>
          <w:szCs w:val="24"/>
        </w:rPr>
        <w:t>1. Федеральные и региональные нормативные документы:</w:t>
      </w:r>
    </w:p>
    <w:p>
      <w:pPr>
        <w:spacing w:line="240" w:lineRule="auto"/>
        <w:rPr>
          <w:rFonts w:hAnsi="Times New Roman" w:cs="Times New Roman"/>
          <w:color w:val="000000"/>
          <w:sz w:val="24"/>
          <w:szCs w:val="24"/>
        </w:rPr>
      </w:pPr>
      <w:r>
        <w:rPr>
          <w:rFonts w:hAnsi="Times New Roman" w:cs="Times New Roman"/>
          <w:color w:val="000000"/>
          <w:sz w:val="24"/>
          <w:szCs w:val="24"/>
        </w:rPr>
        <w:t>Федеральные и региональные нормативные документы: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Федеральный закон от 21.11.2011 №323-ФЗ «Об основах охраны здоровья граждан в Российской Федерации»;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СанПиН 3.3686 – 21 «Санитарно – эпидемиологические требования по профилактике инфекционных болезней»;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СанПиН 2.1.3684 – 21 «Санитарно – 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 противоэпидемических (профилактических) мероприятий»;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МУ 3.5.1.3674 – 20 «Обеззараживание рук медицинских работников и кожных покровов пациентов при оказании медицинской помощи»;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Р3.5.1904 от 2004 года «Использование ультрафиолетового бактерицидного излучения для обеззараживания воздуха и поверхностей в помещениях».</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Другие документы.</w:t>
      </w:r>
    </w:p>
    <w:p>
      <w:pPr>
        <w:spacing w:line="240" w:lineRule="auto"/>
        <w:rPr>
          <w:rFonts w:hAnsi="Times New Roman" w:cs="Times New Roman"/>
          <w:color w:val="000000"/>
          <w:sz w:val="24"/>
          <w:szCs w:val="24"/>
        </w:rPr>
      </w:pPr>
      <w:r>
        <w:rPr>
          <w:rFonts w:hAnsi="Times New Roman" w:cs="Times New Roman"/>
          <w:color w:val="000000"/>
          <w:sz w:val="24"/>
          <w:szCs w:val="24"/>
        </w:rPr>
        <w:t>2. Локальные организационно-распорядительные документы.</w:t>
      </w:r>
      <w:r>
        <w:br/>
      </w:r>
      <w:r>
        <w:br/>
      </w:r>
      <w:r>
        <w:rPr>
          <w:rFonts w:hAnsi="Times New Roman" w:cs="Times New Roman"/>
          <w:b/>
          <w:bCs/>
          <w:color w:val="000000"/>
          <w:sz w:val="24"/>
          <w:szCs w:val="24"/>
        </w:rPr>
        <w:t xml:space="preserve">Оснащение </w:t>
      </w:r>
    </w:p>
    <w:p>
      <w:pPr>
        <w:spacing w:line="240" w:lineRule="auto"/>
        <w:rPr>
          <w:rFonts w:hAnsi="Times New Roman" w:cs="Times New Roman"/>
          <w:color w:val="000000"/>
          <w:sz w:val="24"/>
          <w:szCs w:val="24"/>
        </w:rPr>
      </w:pPr>
      <w:r>
        <w:rPr>
          <w:rFonts w:hAnsi="Times New Roman" w:cs="Times New Roman"/>
          <w:color w:val="000000"/>
          <w:sz w:val="24"/>
          <w:szCs w:val="24"/>
        </w:rPr>
        <w:t>1. Уборочный инвентарь (емкость, ведро, швабра).</w:t>
      </w:r>
    </w:p>
    <w:p>
      <w:pPr>
        <w:spacing w:line="240" w:lineRule="auto"/>
        <w:rPr>
          <w:rFonts w:hAnsi="Times New Roman" w:cs="Times New Roman"/>
          <w:color w:val="000000"/>
          <w:sz w:val="24"/>
          <w:szCs w:val="24"/>
        </w:rPr>
      </w:pPr>
      <w:r>
        <w:rPr>
          <w:rFonts w:hAnsi="Times New Roman" w:cs="Times New Roman"/>
          <w:color w:val="000000"/>
          <w:sz w:val="24"/>
          <w:szCs w:val="24"/>
        </w:rPr>
        <w:t>2. Ветошь.</w:t>
      </w:r>
    </w:p>
    <w:p>
      <w:pPr>
        <w:spacing w:line="240" w:lineRule="auto"/>
        <w:rPr>
          <w:rFonts w:hAnsi="Times New Roman" w:cs="Times New Roman"/>
          <w:color w:val="000000"/>
          <w:sz w:val="24"/>
          <w:szCs w:val="24"/>
        </w:rPr>
      </w:pPr>
      <w:r>
        <w:rPr>
          <w:rFonts w:hAnsi="Times New Roman" w:cs="Times New Roman"/>
          <w:color w:val="000000"/>
          <w:sz w:val="24"/>
          <w:szCs w:val="24"/>
        </w:rPr>
        <w:t>3. Дезинфицирующее средство.</w:t>
      </w:r>
    </w:p>
    <w:p>
      <w:pPr>
        <w:spacing w:line="240" w:lineRule="auto"/>
        <w:rPr>
          <w:rFonts w:hAnsi="Times New Roman" w:cs="Times New Roman"/>
          <w:color w:val="000000"/>
          <w:sz w:val="24"/>
          <w:szCs w:val="24"/>
        </w:rPr>
      </w:pPr>
      <w:r>
        <w:rPr>
          <w:rFonts w:hAnsi="Times New Roman" w:cs="Times New Roman"/>
          <w:color w:val="000000"/>
          <w:sz w:val="24"/>
          <w:szCs w:val="24"/>
        </w:rPr>
        <w:t>4. Инструкция по применению дезинфицирующего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5.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6. Предупреждающие знаки.</w:t>
      </w:r>
    </w:p>
    <w:p>
      <w:pPr>
        <w:spacing w:line="240" w:lineRule="auto"/>
        <w:rPr>
          <w:rFonts w:hAnsi="Times New Roman" w:cs="Times New Roman"/>
          <w:color w:val="000000"/>
          <w:sz w:val="24"/>
          <w:szCs w:val="24"/>
        </w:rPr>
      </w:pPr>
      <w:r>
        <w:rPr>
          <w:rFonts w:hAnsi="Times New Roman" w:cs="Times New Roman"/>
          <w:color w:val="000000"/>
          <w:sz w:val="24"/>
          <w:szCs w:val="24"/>
        </w:rPr>
        <w:t>7. Пакеты и емкости для сбора мусора и белья.</w:t>
      </w:r>
    </w:p>
    <w:p>
      <w:pPr>
        <w:spacing w:line="240" w:lineRule="auto"/>
        <w:rPr>
          <w:rFonts w:hAnsi="Times New Roman" w:cs="Times New Roman"/>
          <w:color w:val="000000"/>
          <w:sz w:val="24"/>
          <w:szCs w:val="24"/>
        </w:rPr>
      </w:pPr>
      <w:r>
        <w:rPr>
          <w:rFonts w:hAnsi="Times New Roman" w:cs="Times New Roman"/>
          <w:b/>
          <w:bCs/>
          <w:color w:val="000000"/>
          <w:sz w:val="24"/>
          <w:szCs w:val="24"/>
        </w:rPr>
        <w:t>Термины и определения, сокращения</w:t>
      </w:r>
    </w:p>
    <w:p>
      <w:pPr>
        <w:spacing w:line="240" w:lineRule="auto"/>
        <w:rPr>
          <w:rFonts w:hAnsi="Times New Roman" w:cs="Times New Roman"/>
          <w:color w:val="000000"/>
          <w:sz w:val="24"/>
          <w:szCs w:val="24"/>
        </w:rPr>
      </w:pPr>
      <w:r>
        <w:rPr>
          <w:rFonts w:hAnsi="Times New Roman" w:cs="Times New Roman"/>
          <w:color w:val="000000"/>
          <w:sz w:val="24"/>
          <w:szCs w:val="24"/>
        </w:rPr>
        <w:t>СОП – стандартная операционная процедура.</w:t>
      </w:r>
    </w:p>
    <w:p>
      <w:pPr>
        <w:spacing w:line="240" w:lineRule="auto"/>
        <w:rPr>
          <w:rFonts w:hAnsi="Times New Roman" w:cs="Times New Roman"/>
          <w:color w:val="000000"/>
          <w:sz w:val="24"/>
          <w:szCs w:val="24"/>
        </w:rPr>
      </w:pPr>
      <w:r>
        <w:rPr>
          <w:rFonts w:hAnsi="Times New Roman" w:cs="Times New Roman"/>
          <w:b/>
          <w:bCs/>
          <w:color w:val="000000"/>
          <w:sz w:val="24"/>
          <w:szCs w:val="24"/>
        </w:rPr>
        <w:t>Текущая уборка</w:t>
      </w:r>
      <w:r>
        <w:rPr>
          <w:rFonts w:hAnsi="Times New Roman" w:cs="Times New Roman"/>
          <w:color w:val="000000"/>
          <w:sz w:val="24"/>
          <w:szCs w:val="24"/>
        </w:rPr>
        <w:t xml:space="preserve"> – комплекс мероприятий, которые направлены на эффективное и своевременное устранение загрязнений всех типов в рамках помещения и проводятся два раза в сутки, а также по мере необходимости в течение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Дезинфицирующие средства</w:t>
      </w:r>
      <w:r>
        <w:rPr>
          <w:rFonts w:hAnsi="Times New Roman" w:cs="Times New Roman"/>
          <w:color w:val="000000"/>
          <w:sz w:val="24"/>
          <w:szCs w:val="24"/>
        </w:rPr>
        <w:t xml:space="preserve"> – химические и физические средства, применяемые для</w:t>
      </w:r>
      <w:r>
        <w:br/>
      </w:r>
      <w:r>
        <w:rPr>
          <w:rFonts w:hAnsi="Times New Roman" w:cs="Times New Roman"/>
          <w:color w:val="000000"/>
          <w:sz w:val="24"/>
          <w:szCs w:val="24"/>
        </w:rPr>
        <w:t>уничтожения во внешней среде возбудителей инфекционных заболеваний человека.</w:t>
      </w:r>
    </w:p>
    <w:p>
      <w:pPr>
        <w:spacing w:line="240" w:lineRule="auto"/>
        <w:rPr>
          <w:rFonts w:hAnsi="Times New Roman" w:cs="Times New Roman"/>
          <w:color w:val="000000"/>
          <w:sz w:val="24"/>
          <w:szCs w:val="24"/>
        </w:rPr>
      </w:pPr>
      <w:r>
        <w:rPr>
          <w:rFonts w:hAnsi="Times New Roman" w:cs="Times New Roman"/>
          <w:b/>
          <w:bCs/>
          <w:color w:val="000000"/>
          <w:sz w:val="24"/>
          <w:szCs w:val="24"/>
        </w:rPr>
        <w:t>Отходы класса А</w:t>
      </w:r>
      <w:r>
        <w:rPr>
          <w:rFonts w:hAnsi="Times New Roman" w:cs="Times New Roman"/>
          <w:color w:val="000000"/>
          <w:sz w:val="24"/>
          <w:szCs w:val="24"/>
        </w:rPr>
        <w:t xml:space="preserve"> – эпидемиологически безопасные отходы, приближенные по составу к твердым бытовым отходам.</w:t>
      </w:r>
    </w:p>
    <w:p>
      <w:pPr>
        <w:spacing w:line="240" w:lineRule="auto"/>
        <w:rPr>
          <w:rFonts w:hAnsi="Times New Roman" w:cs="Times New Roman"/>
          <w:color w:val="000000"/>
          <w:sz w:val="24"/>
          <w:szCs w:val="24"/>
        </w:rPr>
      </w:pPr>
      <w:r>
        <w:rPr>
          <w:rFonts w:hAnsi="Times New Roman" w:cs="Times New Roman"/>
          <w:b/>
          <w:bCs/>
          <w:color w:val="000000"/>
          <w:sz w:val="24"/>
          <w:szCs w:val="24"/>
        </w:rPr>
        <w:t>Отходы класса Б</w:t>
      </w:r>
      <w:r>
        <w:rPr>
          <w:rFonts w:hAnsi="Times New Roman" w:cs="Times New Roman"/>
          <w:color w:val="000000"/>
          <w:sz w:val="24"/>
          <w:szCs w:val="24"/>
        </w:rPr>
        <w:t xml:space="preserve"> – эпидемиологически опасные отходы. Инфицированные и потенциально</w:t>
      </w:r>
      <w:r>
        <w:br/>
      </w:r>
      <w:r>
        <w:rPr>
          <w:rFonts w:hAnsi="Times New Roman" w:cs="Times New Roman"/>
          <w:color w:val="000000"/>
          <w:sz w:val="24"/>
          <w:szCs w:val="24"/>
        </w:rPr>
        <w:t>инфицированные отходы (материалы и инструменты, предметы, загрязненные кровью и/или другими биологическими жидкостями). Патологоанатомические отходы. Органические операционные отходы (органы, ткани и т. д.).</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СИЗ </w:t>
      </w:r>
      <w:r>
        <w:rPr>
          <w:rFonts w:hAnsi="Times New Roman" w:cs="Times New Roman"/>
          <w:color w:val="000000"/>
          <w:sz w:val="24"/>
          <w:szCs w:val="24"/>
        </w:rPr>
        <w:t>– средства индивидуальной защиты (перчатки, маски, колпаки).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ИМН </w:t>
      </w:r>
      <w:r>
        <w:rPr>
          <w:rFonts w:hAnsi="Times New Roman" w:cs="Times New Roman"/>
          <w:color w:val="000000"/>
          <w:sz w:val="24"/>
          <w:szCs w:val="24"/>
        </w:rPr>
        <w:t>– изделия медицинского назначения</w:t>
      </w:r>
    </w:p>
    <w:p>
      <w:pPr>
        <w:spacing w:line="240" w:lineRule="auto"/>
        <w:rPr>
          <w:rFonts w:hAnsi="Times New Roman" w:cs="Times New Roman"/>
          <w:color w:val="000000"/>
          <w:sz w:val="24"/>
          <w:szCs w:val="24"/>
        </w:rPr>
      </w:pPr>
      <w:r>
        <w:rPr>
          <w:rFonts w:hAnsi="Times New Roman" w:cs="Times New Roman"/>
          <w:b/>
          <w:bCs/>
          <w:color w:val="000000"/>
          <w:sz w:val="24"/>
          <w:szCs w:val="24"/>
        </w:rPr>
        <w:t>Алгоритм выполнения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Правила проведения текущей уборки </w:t>
      </w:r>
    </w:p>
    <w:p>
      <w:pPr>
        <w:spacing w:line="240" w:lineRule="auto"/>
        <w:rPr>
          <w:rFonts w:hAnsi="Times New Roman" w:cs="Times New Roman"/>
          <w:color w:val="000000"/>
          <w:sz w:val="24"/>
          <w:szCs w:val="24"/>
        </w:rPr>
      </w:pPr>
      <w:r>
        <w:rPr>
          <w:rFonts w:hAnsi="Times New Roman" w:cs="Times New Roman"/>
          <w:color w:val="000000"/>
          <w:sz w:val="24"/>
          <w:szCs w:val="24"/>
        </w:rPr>
        <w:t>1. Текущая уборка осуществляется систематически с целью удаления загрязнений, снижения микробной контаминации объектов и предупреждения возможности размножения микроорганизмов.</w:t>
      </w:r>
    </w:p>
    <w:p>
      <w:pPr>
        <w:spacing w:line="240" w:lineRule="auto"/>
        <w:rPr>
          <w:rFonts w:hAnsi="Times New Roman" w:cs="Times New Roman"/>
          <w:color w:val="000000"/>
          <w:sz w:val="24"/>
          <w:szCs w:val="24"/>
        </w:rPr>
      </w:pPr>
      <w:r>
        <w:rPr>
          <w:rFonts w:hAnsi="Times New Roman" w:cs="Times New Roman"/>
          <w:color w:val="000000"/>
          <w:sz w:val="24"/>
          <w:szCs w:val="24"/>
        </w:rPr>
        <w:t>2. Текущую уборку проводят не реже 2 раз в день с использованием моющих и дезинфицирующих средств, с последующим обеззараживанием воздуха при помощи разрешенных для этих целей оборудования, и проветриванием.</w:t>
      </w:r>
    </w:p>
    <w:p>
      <w:pPr>
        <w:spacing w:line="240" w:lineRule="auto"/>
        <w:rPr>
          <w:rFonts w:hAnsi="Times New Roman" w:cs="Times New Roman"/>
          <w:color w:val="000000"/>
          <w:sz w:val="24"/>
          <w:szCs w:val="24"/>
        </w:rPr>
      </w:pPr>
      <w:r>
        <w:rPr>
          <w:rFonts w:hAnsi="Times New Roman" w:cs="Times New Roman"/>
          <w:color w:val="000000"/>
          <w:sz w:val="24"/>
          <w:szCs w:val="24"/>
        </w:rPr>
        <w:t>3. Текущая уборка проводится с применением спецодежды: халата, шапочки и средств индивидуальной защиты (перчаток, маски). Смена спецодежды осуществляется ежедневно.</w:t>
      </w:r>
    </w:p>
    <w:p>
      <w:pPr>
        <w:spacing w:line="240" w:lineRule="auto"/>
        <w:rPr>
          <w:rFonts w:hAnsi="Times New Roman" w:cs="Times New Roman"/>
          <w:color w:val="000000"/>
          <w:sz w:val="24"/>
          <w:szCs w:val="24"/>
        </w:rPr>
      </w:pPr>
      <w:r>
        <w:rPr>
          <w:rFonts w:hAnsi="Times New Roman" w:cs="Times New Roman"/>
          <w:color w:val="000000"/>
          <w:sz w:val="24"/>
          <w:szCs w:val="24"/>
        </w:rPr>
        <w:t>4. Текущие уборки в помещениях проводят по вирусному режиму, выбор режима дезинфекции проводят по наиболее устойчивым микроорганизмам с учетом функционального назначения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5. При обеззараживании объектов, загрязненных кровью и другими биологическими субстратами, следует применять дезинфицирующие средства по противовирусному режиму.</w:t>
      </w:r>
    </w:p>
    <w:p>
      <w:pPr>
        <w:spacing w:line="240" w:lineRule="auto"/>
        <w:rPr>
          <w:rFonts w:hAnsi="Times New Roman" w:cs="Times New Roman"/>
          <w:color w:val="000000"/>
          <w:sz w:val="24"/>
          <w:szCs w:val="24"/>
        </w:rPr>
      </w:pPr>
      <w:r>
        <w:rPr>
          <w:rFonts w:hAnsi="Times New Roman" w:cs="Times New Roman"/>
          <w:color w:val="000000"/>
          <w:sz w:val="24"/>
          <w:szCs w:val="24"/>
        </w:rPr>
        <w:t>6. Обеззараживание воздуха проводят согласно инструкции по применяемому оборудованию , установленного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7. Концентрация рабочего дезинфицирующего раствора применяется согласно инструкции по применению используемого дезинфицирующего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8. Для приготовления рабочих дез. растворов из концентратов необходимо иметь мерную емкость с градуированной отметкой. Вскрытые емкости с дез. растворами (таблетками и концентратами) необходимо плотно закрывать крышками во избежание испарения дезинфицирующих средств и недопущения вдыхания паров, содержащих активные вещества дезинфицирующих средств в повышенных концентрациях.</w:t>
      </w:r>
    </w:p>
    <w:p>
      <w:pPr>
        <w:spacing w:line="240" w:lineRule="auto"/>
        <w:rPr>
          <w:rFonts w:hAnsi="Times New Roman" w:cs="Times New Roman"/>
          <w:color w:val="000000"/>
          <w:sz w:val="24"/>
          <w:szCs w:val="24"/>
        </w:rPr>
      </w:pPr>
      <w:r>
        <w:rPr>
          <w:rFonts w:hAnsi="Times New Roman" w:cs="Times New Roman"/>
          <w:color w:val="000000"/>
          <w:sz w:val="24"/>
          <w:szCs w:val="24"/>
        </w:rPr>
        <w:t>9. Для предотвращения контаминации возбудителями ИСМП дезинфицирующих растворов их многократное использование для медицинских изделий допускается в течение рабочей смены, если их внешний вид не изменился (включая мутность, хлопья, осадок, изменение цвета) вне зависимости от наличия рекомендаций по срокам использования рабочих растворов дезинфицирующих средств, указанных в инструкциях по их применению.</w:t>
      </w:r>
    </w:p>
    <w:p>
      <w:pPr>
        <w:spacing w:line="240" w:lineRule="auto"/>
        <w:rPr>
          <w:rFonts w:hAnsi="Times New Roman" w:cs="Times New Roman"/>
          <w:color w:val="000000"/>
          <w:sz w:val="24"/>
          <w:szCs w:val="24"/>
        </w:rPr>
      </w:pPr>
      <w:r>
        <w:rPr>
          <w:rFonts w:hAnsi="Times New Roman" w:cs="Times New Roman"/>
          <w:color w:val="000000"/>
          <w:sz w:val="24"/>
          <w:szCs w:val="24"/>
        </w:rPr>
        <w:t>10. Хранение моющих и дезинфицирующих средств должно осуществляться в таре (упаковке) изготовителя, снабженной этикеткой, на стеллажах, в специально предназначенных местах. Не допускать попадания прямых солнечных лучей на дезинфицирующие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11. Емкости с рабочими растворами дезинфицирующих средств должны иметь четкие надписи с указанием средства, его концентрации, назначения, экспозиции и росписи сотрудника.</w:t>
      </w:r>
    </w:p>
    <w:p>
      <w:pPr>
        <w:spacing w:line="240" w:lineRule="auto"/>
        <w:rPr>
          <w:rFonts w:hAnsi="Times New Roman" w:cs="Times New Roman"/>
          <w:color w:val="000000"/>
          <w:sz w:val="24"/>
          <w:szCs w:val="24"/>
        </w:rPr>
      </w:pPr>
      <w:r>
        <w:rPr>
          <w:rFonts w:hAnsi="Times New Roman" w:cs="Times New Roman"/>
          <w:color w:val="000000"/>
          <w:sz w:val="24"/>
          <w:szCs w:val="24"/>
        </w:rPr>
        <w:t>12. После окончания проведения текущей уборки ветошь дезинфицируется в растворе (концентрация и экспозиция – согласно инструкции по применению используемого дезинфицирующего средства), прополаскивается под проточной водой и высушивается. Швабры и ведра дезинфицируется протираниемконцентрация и экспозиция – согласно инструкции по применению используемого дезинфицирующего средства и высушиваются.</w:t>
      </w:r>
    </w:p>
    <w:p>
      <w:pPr>
        <w:spacing w:line="240" w:lineRule="auto"/>
        <w:rPr>
          <w:rFonts w:hAnsi="Times New Roman" w:cs="Times New Roman"/>
          <w:color w:val="000000"/>
          <w:sz w:val="24"/>
          <w:szCs w:val="24"/>
        </w:rPr>
      </w:pPr>
      <w:r>
        <w:rPr>
          <w:rFonts w:hAnsi="Times New Roman" w:cs="Times New Roman"/>
          <w:color w:val="000000"/>
          <w:sz w:val="24"/>
          <w:szCs w:val="24"/>
        </w:rPr>
        <w:t>13. Уборочный инвентарь (емкости, ветошь, швабры, тележки) должен иметь четкую маркировку с учетом функционального назначения помещений и видов уборочных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14. Хранение осуществляют в специально выделенном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15. При истирании маркировки ее необходимо обновлять.</w:t>
      </w:r>
    </w:p>
    <w:p>
      <w:pPr>
        <w:spacing w:line="240" w:lineRule="auto"/>
        <w:rPr>
          <w:rFonts w:hAnsi="Times New Roman" w:cs="Times New Roman"/>
          <w:color w:val="000000"/>
          <w:sz w:val="24"/>
          <w:szCs w:val="24"/>
        </w:rPr>
      </w:pPr>
      <w:r>
        <w:rPr>
          <w:rFonts w:hAnsi="Times New Roman" w:cs="Times New Roman"/>
          <w:color w:val="000000"/>
          <w:sz w:val="24"/>
          <w:szCs w:val="24"/>
        </w:rPr>
        <w:t>16. Уборочный инвентарь для пола и для стен должен храниться раздельно.</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Этапы проведения текущей уборки операционной: </w:t>
      </w:r>
    </w:p>
    <w:p>
      <w:pPr>
        <w:spacing w:line="240" w:lineRule="auto"/>
        <w:rPr>
          <w:rFonts w:hAnsi="Times New Roman" w:cs="Times New Roman"/>
          <w:color w:val="000000"/>
          <w:sz w:val="24"/>
          <w:szCs w:val="24"/>
        </w:rPr>
      </w:pPr>
      <w:r>
        <w:rPr>
          <w:rFonts w:hAnsi="Times New Roman" w:cs="Times New Roman"/>
          <w:color w:val="000000"/>
          <w:sz w:val="24"/>
          <w:szCs w:val="24"/>
        </w:rPr>
        <w:t>1. Приготовить уборочный инвентарь (ведра, швабры и ветошь) для операционной.</w:t>
      </w:r>
    </w:p>
    <w:p>
      <w:pPr>
        <w:spacing w:line="240" w:lineRule="auto"/>
        <w:rPr>
          <w:rFonts w:hAnsi="Times New Roman" w:cs="Times New Roman"/>
          <w:color w:val="000000"/>
          <w:sz w:val="24"/>
          <w:szCs w:val="24"/>
        </w:rPr>
      </w:pPr>
      <w:r>
        <w:rPr>
          <w:rFonts w:hAnsi="Times New Roman" w:cs="Times New Roman"/>
          <w:color w:val="000000"/>
          <w:sz w:val="24"/>
          <w:szCs w:val="24"/>
        </w:rPr>
        <w:t>2. Надеть средства индивидуальной защиты для проведения текущей уборки, шапочку, маску, перчатки.</w:t>
      </w:r>
    </w:p>
    <w:p>
      <w:pPr>
        <w:spacing w:line="240" w:lineRule="auto"/>
        <w:rPr>
          <w:rFonts w:hAnsi="Times New Roman" w:cs="Times New Roman"/>
          <w:color w:val="000000"/>
          <w:sz w:val="24"/>
          <w:szCs w:val="24"/>
        </w:rPr>
      </w:pPr>
      <w:r>
        <w:rPr>
          <w:rFonts w:hAnsi="Times New Roman" w:cs="Times New Roman"/>
          <w:color w:val="000000"/>
          <w:sz w:val="24"/>
          <w:szCs w:val="24"/>
        </w:rPr>
        <w:t>3. Приготовить дез. раствор концентрация согласно инструкции, нанести ветошью приготовленный дез. раствор на все поверхности, объекты, одновременно отмывая поверхности от загрязнений, норма расхода мл на м2 поверхности (смотри инструкцию по применяемому дез. средству).</w:t>
      </w:r>
    </w:p>
    <w:p>
      <w:pPr>
        <w:spacing w:line="240" w:lineRule="auto"/>
        <w:rPr>
          <w:rFonts w:hAnsi="Times New Roman" w:cs="Times New Roman"/>
          <w:color w:val="000000"/>
          <w:sz w:val="24"/>
          <w:szCs w:val="24"/>
        </w:rPr>
      </w:pPr>
      <w:r>
        <w:rPr>
          <w:rFonts w:hAnsi="Times New Roman" w:cs="Times New Roman"/>
          <w:color w:val="000000"/>
          <w:sz w:val="24"/>
          <w:szCs w:val="24"/>
        </w:rPr>
        <w:t>4. Протирание горизонтальных поверхностей мебели, полок для хранения медикаментов и ИМН, оборудования, аппаратуры, ручек дверей, подоконников.</w:t>
      </w:r>
    </w:p>
    <w:p>
      <w:pPr>
        <w:spacing w:line="240" w:lineRule="auto"/>
        <w:rPr>
          <w:rFonts w:hAnsi="Times New Roman" w:cs="Times New Roman"/>
          <w:color w:val="000000"/>
          <w:sz w:val="24"/>
          <w:szCs w:val="24"/>
        </w:rPr>
      </w:pPr>
      <w:r>
        <w:rPr>
          <w:rFonts w:hAnsi="Times New Roman" w:cs="Times New Roman"/>
          <w:color w:val="000000"/>
          <w:sz w:val="24"/>
          <w:szCs w:val="24"/>
        </w:rPr>
        <w:t>5. Приготовить необходимые рабочие дез. растворы в концентрациях, соответствующих предназначению; при разведении новой порции дезраствора на бирке необходимо отметить дату и время разведения.</w:t>
      </w:r>
    </w:p>
    <w:p>
      <w:pPr>
        <w:spacing w:line="240" w:lineRule="auto"/>
        <w:rPr>
          <w:rFonts w:hAnsi="Times New Roman" w:cs="Times New Roman"/>
          <w:color w:val="000000"/>
          <w:sz w:val="24"/>
          <w:szCs w:val="24"/>
        </w:rPr>
      </w:pPr>
      <w:r>
        <w:rPr>
          <w:rFonts w:hAnsi="Times New Roman" w:cs="Times New Roman"/>
          <w:color w:val="000000"/>
          <w:sz w:val="24"/>
          <w:szCs w:val="24"/>
        </w:rPr>
        <w:t>6. Мытье пола.</w:t>
      </w:r>
    </w:p>
    <w:p>
      <w:pPr>
        <w:spacing w:line="240" w:lineRule="auto"/>
        <w:rPr>
          <w:rFonts w:hAnsi="Times New Roman" w:cs="Times New Roman"/>
          <w:color w:val="000000"/>
          <w:sz w:val="24"/>
          <w:szCs w:val="24"/>
        </w:rPr>
      </w:pPr>
      <w:r>
        <w:rPr>
          <w:rFonts w:hAnsi="Times New Roman" w:cs="Times New Roman"/>
          <w:color w:val="000000"/>
          <w:sz w:val="24"/>
          <w:szCs w:val="24"/>
        </w:rPr>
        <w:t>7. Обеззараживание воздуха проводят согласно инструкции по применяемому оборудованию , установленного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8. Проветривание в течение 15-20 минут.</w:t>
      </w:r>
    </w:p>
    <w:p>
      <w:pPr>
        <w:spacing w:line="240" w:lineRule="auto"/>
        <w:rPr>
          <w:rFonts w:hAnsi="Times New Roman" w:cs="Times New Roman"/>
          <w:color w:val="000000"/>
          <w:sz w:val="24"/>
          <w:szCs w:val="24"/>
        </w:rPr>
      </w:pPr>
      <w:r>
        <w:rPr>
          <w:rFonts w:hAnsi="Times New Roman" w:cs="Times New Roman"/>
          <w:color w:val="000000"/>
          <w:sz w:val="24"/>
          <w:szCs w:val="24"/>
        </w:rPr>
        <w:t>9. Сделать отметку в «Журнале регистрации контроля ультрафиолетовой бактерицидной установки» о дате и экспозиции во время рабочей смены, при использовании УФО.</w:t>
      </w:r>
    </w:p>
    <w:p>
      <w:pPr>
        <w:spacing w:line="240" w:lineRule="auto"/>
        <w:rPr>
          <w:rFonts w:hAnsi="Times New Roman" w:cs="Times New Roman"/>
          <w:color w:val="000000"/>
          <w:sz w:val="24"/>
          <w:szCs w:val="24"/>
        </w:rPr>
      </w:pPr>
      <w:r>
        <w:rPr>
          <w:rFonts w:hAnsi="Times New Roman" w:cs="Times New Roman"/>
          <w:color w:val="000000"/>
          <w:sz w:val="24"/>
          <w:szCs w:val="24"/>
        </w:rPr>
        <w:t>10. В операционных между операциями провести текущую дезинфекцию рабочих поверхностей с применением дезинфицирующих средств по режимам, эффективным для профилактики парентеральных вирусных гепатитов.</w:t>
      </w:r>
    </w:p>
    <w:p>
      <w:pPr>
        <w:spacing w:line="240" w:lineRule="auto"/>
        <w:rPr>
          <w:rFonts w:hAnsi="Times New Roman" w:cs="Times New Roman"/>
          <w:color w:val="000000"/>
          <w:sz w:val="24"/>
          <w:szCs w:val="24"/>
        </w:rPr>
      </w:pPr>
      <w:r>
        <w:rPr>
          <w:rFonts w:hAnsi="Times New Roman" w:cs="Times New Roman"/>
          <w:color w:val="000000"/>
          <w:sz w:val="24"/>
          <w:szCs w:val="24"/>
        </w:rPr>
        <w:t>11. Операционный стол для пациента продезинфицировать способом протирания и накрыть чистой простыней, предпочтительно однократного применения, перед каждой новой операцией.</w:t>
      </w:r>
    </w:p>
    <w:p>
      <w:pPr>
        <w:spacing w:line="240" w:lineRule="auto"/>
        <w:rPr>
          <w:rFonts w:hAnsi="Times New Roman" w:cs="Times New Roman"/>
          <w:color w:val="000000"/>
          <w:sz w:val="24"/>
          <w:szCs w:val="24"/>
        </w:rPr>
      </w:pPr>
      <w:r>
        <w:rPr>
          <w:rFonts w:hAnsi="Times New Roman" w:cs="Times New Roman"/>
          <w:color w:val="000000"/>
          <w:sz w:val="24"/>
          <w:szCs w:val="24"/>
        </w:rPr>
        <w:t>12. В конце рабочего дня провести дезинфекцию, предстерилизационную очистку и подготовку к стерилизации ИМН многократного применения; с отметкой концентрации дезраствора, даты, времени приготовления, экспозиции и росписи сотрудника, проводившего дезинфекцию.</w:t>
      </w:r>
    </w:p>
    <w:p>
      <w:pPr>
        <w:spacing w:line="240" w:lineRule="auto"/>
        <w:rPr>
          <w:rFonts w:hAnsi="Times New Roman" w:cs="Times New Roman"/>
          <w:color w:val="000000"/>
          <w:sz w:val="24"/>
          <w:szCs w:val="24"/>
        </w:rPr>
      </w:pPr>
      <w:r>
        <w:rPr>
          <w:rFonts w:hAnsi="Times New Roman" w:cs="Times New Roman"/>
          <w:color w:val="000000"/>
          <w:sz w:val="24"/>
          <w:szCs w:val="24"/>
        </w:rPr>
        <w:t>13. Дезинфекция, и сбор на временное хранение ИМН однократного использования (отходы класса Б);</w:t>
      </w:r>
    </w:p>
    <w:p>
      <w:pPr>
        <w:spacing w:line="240" w:lineRule="auto"/>
        <w:rPr>
          <w:rFonts w:hAnsi="Times New Roman" w:cs="Times New Roman"/>
          <w:color w:val="000000"/>
          <w:sz w:val="24"/>
          <w:szCs w:val="24"/>
        </w:rPr>
      </w:pPr>
      <w:r>
        <w:rPr>
          <w:rFonts w:hAnsi="Times New Roman" w:cs="Times New Roman"/>
          <w:color w:val="000000"/>
          <w:sz w:val="24"/>
          <w:szCs w:val="24"/>
        </w:rPr>
        <w:t>14. Сбор отходов класса А.</w:t>
      </w:r>
    </w:p>
    <w:p>
      <w:pPr>
        <w:spacing w:line="240" w:lineRule="auto"/>
        <w:rPr>
          <w:rFonts w:hAnsi="Times New Roman" w:cs="Times New Roman"/>
          <w:color w:val="000000"/>
          <w:sz w:val="24"/>
          <w:szCs w:val="24"/>
        </w:rPr>
      </w:pPr>
      <w:r>
        <w:rPr>
          <w:rFonts w:hAnsi="Times New Roman" w:cs="Times New Roman"/>
          <w:color w:val="000000"/>
          <w:sz w:val="24"/>
          <w:szCs w:val="24"/>
        </w:rPr>
        <w:t>15. Сбор использованного белья.</w:t>
      </w:r>
    </w:p>
    <w:p>
      <w:pPr>
        <w:spacing w:line="240" w:lineRule="auto"/>
        <w:rPr>
          <w:rFonts w:hAnsi="Times New Roman" w:cs="Times New Roman"/>
          <w:color w:val="000000"/>
          <w:sz w:val="24"/>
          <w:szCs w:val="24"/>
        </w:rPr>
      </w:pPr>
      <w:r>
        <w:rPr>
          <w:rFonts w:hAnsi="Times New Roman" w:cs="Times New Roman"/>
          <w:color w:val="000000"/>
          <w:sz w:val="24"/>
          <w:szCs w:val="24"/>
        </w:rPr>
        <w:t>16. Приготовить дез. раствор концентрация согласно инструкции, нанести ветошью приготовленный дез. раствор на все поверхности, объекты, одновременно отмывая поверхности от загрязнений, норма расхода мл на м</w:t>
      </w:r>
      <w:r>
        <w:rPr>
          <w:rFonts w:hAnsi="Times New Roman" w:cs="Times New Roman"/>
          <w:color w:val="000000"/>
          <w:sz w:val="19"/>
          <w:szCs w:val="19"/>
          <w:vertAlign w:val="superscript"/>
        </w:rPr>
        <w:t>2</w:t>
      </w:r>
      <w:r>
        <w:rPr>
          <w:rFonts w:hAnsi="Times New Roman" w:cs="Times New Roman"/>
          <w:color w:val="000000"/>
          <w:sz w:val="24"/>
          <w:szCs w:val="24"/>
        </w:rPr>
        <w:t xml:space="preserve"> поверхности (смотри инструкцию по применяемому дез. средству).</w:t>
      </w:r>
    </w:p>
    <w:p>
      <w:pPr>
        <w:spacing w:line="240" w:lineRule="auto"/>
        <w:rPr>
          <w:rFonts w:hAnsi="Times New Roman" w:cs="Times New Roman"/>
          <w:color w:val="000000"/>
          <w:sz w:val="24"/>
          <w:szCs w:val="24"/>
        </w:rPr>
      </w:pPr>
      <w:r>
        <w:rPr>
          <w:rFonts w:hAnsi="Times New Roman" w:cs="Times New Roman"/>
          <w:color w:val="000000"/>
          <w:sz w:val="24"/>
          <w:szCs w:val="24"/>
        </w:rPr>
        <w:t>17. Протирание горизонтальных поверхностей мебели, полок для хранения медикаментов и ИМН, оборудования, аппаратуры, ручек дверей, подоконников;</w:t>
      </w:r>
    </w:p>
    <w:p>
      <w:pPr>
        <w:spacing w:line="240" w:lineRule="auto"/>
        <w:rPr>
          <w:rFonts w:hAnsi="Times New Roman" w:cs="Times New Roman"/>
          <w:color w:val="000000"/>
          <w:sz w:val="24"/>
          <w:szCs w:val="24"/>
        </w:rPr>
      </w:pPr>
      <w:r>
        <w:rPr>
          <w:rFonts w:hAnsi="Times New Roman" w:cs="Times New Roman"/>
          <w:color w:val="000000"/>
          <w:sz w:val="24"/>
          <w:szCs w:val="24"/>
        </w:rPr>
        <w:t>18. Мытье пола.</w:t>
      </w:r>
    </w:p>
    <w:p>
      <w:pPr>
        <w:spacing w:line="240" w:lineRule="auto"/>
        <w:rPr>
          <w:rFonts w:hAnsi="Times New Roman" w:cs="Times New Roman"/>
          <w:color w:val="000000"/>
          <w:sz w:val="24"/>
          <w:szCs w:val="24"/>
        </w:rPr>
      </w:pPr>
      <w:r>
        <w:rPr>
          <w:rFonts w:hAnsi="Times New Roman" w:cs="Times New Roman"/>
          <w:color w:val="000000"/>
          <w:sz w:val="24"/>
          <w:szCs w:val="24"/>
        </w:rPr>
        <w:t>19. После окончания проведения текущей уборки ветошь дезинфицируется в дез. растворе (концентрация и экспозиция – согласно инструкции по применению используемого дезинфицирующего средства), прополаскивается под проточной водой и высушивается.</w:t>
      </w:r>
    </w:p>
    <w:p>
      <w:pPr>
        <w:spacing w:line="240" w:lineRule="auto"/>
        <w:rPr>
          <w:rFonts w:hAnsi="Times New Roman" w:cs="Times New Roman"/>
          <w:color w:val="000000"/>
          <w:sz w:val="24"/>
          <w:szCs w:val="24"/>
        </w:rPr>
      </w:pPr>
      <w:r>
        <w:rPr>
          <w:rFonts w:hAnsi="Times New Roman" w:cs="Times New Roman"/>
          <w:color w:val="000000"/>
          <w:sz w:val="24"/>
          <w:szCs w:val="24"/>
        </w:rPr>
        <w:t>20. Швабры и ведра дезинфицируется протиранием концентрация и экспозиция – согласно инструкции по применению используемого дезинфицирующего средства и высушиваются.</w:t>
      </w:r>
    </w:p>
    <w:p>
      <w:pPr>
        <w:spacing w:line="240" w:lineRule="auto"/>
        <w:rPr>
          <w:rFonts w:hAnsi="Times New Roman" w:cs="Times New Roman"/>
          <w:color w:val="000000"/>
          <w:sz w:val="24"/>
          <w:szCs w:val="24"/>
        </w:rPr>
      </w:pPr>
      <w:r>
        <w:rPr>
          <w:rFonts w:hAnsi="Times New Roman" w:cs="Times New Roman"/>
          <w:color w:val="000000"/>
          <w:sz w:val="24"/>
          <w:szCs w:val="24"/>
        </w:rPr>
        <w:t>21. Обеззараживание воздуха проводят согласно инструкции по применяемому оборудованию по обеззараживанию воздуха, установленного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22. Проветривание в течение 15-20 минут.</w:t>
      </w:r>
    </w:p>
    <w:p>
      <w:pPr>
        <w:spacing w:line="240" w:lineRule="auto"/>
        <w:rPr>
          <w:rFonts w:hAnsi="Times New Roman" w:cs="Times New Roman"/>
          <w:color w:val="000000"/>
          <w:sz w:val="24"/>
          <w:szCs w:val="24"/>
        </w:rPr>
      </w:pPr>
      <w:r>
        <w:rPr>
          <w:rFonts w:hAnsi="Times New Roman" w:cs="Times New Roman"/>
          <w:color w:val="000000"/>
          <w:sz w:val="24"/>
          <w:szCs w:val="24"/>
        </w:rPr>
        <w:t>23. Сделать отметку в «Журнале регистрации контроля ультрафиолетовой бактерицидной установки», при использовании УФО.</w:t>
      </w:r>
    </w:p>
    <w:p>
      <w:pPr>
        <w:spacing w:line="240" w:lineRule="auto"/>
        <w:rPr>
          <w:rFonts w:hAnsi="Times New Roman" w:cs="Times New Roman"/>
          <w:color w:val="000000"/>
          <w:sz w:val="24"/>
          <w:szCs w:val="24"/>
        </w:rPr>
      </w:pPr>
      <w:r>
        <w:rPr>
          <w:rFonts w:hAnsi="Times New Roman" w:cs="Times New Roman"/>
          <w:b/>
          <w:bCs/>
          <w:color w:val="000000"/>
          <w:sz w:val="24"/>
          <w:szCs w:val="24"/>
        </w:rPr>
        <w:t>Перечень объектов, требующих последовательной обработки</w:t>
      </w:r>
    </w:p>
    <w:p>
      <w:pPr>
        <w:spacing w:line="240" w:lineRule="auto"/>
        <w:rPr>
          <w:rFonts w:hAnsi="Times New Roman" w:cs="Times New Roman"/>
          <w:color w:val="000000"/>
          <w:sz w:val="24"/>
          <w:szCs w:val="24"/>
        </w:rPr>
      </w:pPr>
      <w:r>
        <w:rPr>
          <w:rFonts w:hAnsi="Times New Roman" w:cs="Times New Roman"/>
          <w:color w:val="000000"/>
          <w:sz w:val="24"/>
          <w:szCs w:val="24"/>
        </w:rPr>
        <w:t>1. Рабочие поверхности.</w:t>
      </w:r>
    </w:p>
    <w:p>
      <w:pPr>
        <w:spacing w:line="240" w:lineRule="auto"/>
        <w:rPr>
          <w:rFonts w:hAnsi="Times New Roman" w:cs="Times New Roman"/>
          <w:color w:val="000000"/>
          <w:sz w:val="24"/>
          <w:szCs w:val="24"/>
        </w:rPr>
      </w:pPr>
      <w:r>
        <w:rPr>
          <w:rFonts w:hAnsi="Times New Roman" w:cs="Times New Roman"/>
          <w:color w:val="000000"/>
          <w:sz w:val="24"/>
          <w:szCs w:val="24"/>
        </w:rPr>
        <w:t>2. Медицинское оборудование согласно паспорту производителя.</w:t>
      </w:r>
    </w:p>
    <w:p>
      <w:pPr>
        <w:spacing w:line="240" w:lineRule="auto"/>
        <w:rPr>
          <w:rFonts w:hAnsi="Times New Roman" w:cs="Times New Roman"/>
          <w:color w:val="000000"/>
          <w:sz w:val="24"/>
          <w:szCs w:val="24"/>
        </w:rPr>
      </w:pPr>
      <w:r>
        <w:rPr>
          <w:rFonts w:hAnsi="Times New Roman" w:cs="Times New Roman"/>
          <w:color w:val="000000"/>
          <w:sz w:val="24"/>
          <w:szCs w:val="24"/>
        </w:rPr>
        <w:t>3. Все емкости в операционных освобождаются, моются и дезинфицируются способом протирания, освобождается, размораживается и моется холодильник.</w:t>
      </w:r>
    </w:p>
    <w:p>
      <w:pPr>
        <w:spacing w:line="240" w:lineRule="auto"/>
        <w:rPr>
          <w:rFonts w:hAnsi="Times New Roman" w:cs="Times New Roman"/>
          <w:color w:val="000000"/>
          <w:sz w:val="24"/>
          <w:szCs w:val="24"/>
        </w:rPr>
      </w:pPr>
      <w:r>
        <w:rPr>
          <w:rFonts w:hAnsi="Times New Roman" w:cs="Times New Roman"/>
          <w:color w:val="000000"/>
          <w:sz w:val="24"/>
          <w:szCs w:val="24"/>
        </w:rPr>
        <w:t>4. Стены, зеркала.</w:t>
      </w:r>
    </w:p>
    <w:p>
      <w:pPr>
        <w:spacing w:line="240" w:lineRule="auto"/>
        <w:rPr>
          <w:rFonts w:hAnsi="Times New Roman" w:cs="Times New Roman"/>
          <w:color w:val="000000"/>
          <w:sz w:val="24"/>
          <w:szCs w:val="24"/>
        </w:rPr>
      </w:pPr>
      <w:r>
        <w:rPr>
          <w:rFonts w:hAnsi="Times New Roman" w:cs="Times New Roman"/>
          <w:color w:val="000000"/>
          <w:sz w:val="24"/>
          <w:szCs w:val="24"/>
        </w:rPr>
        <w:t>5. Осветительные приборы настенные и потолочные.</w:t>
      </w:r>
    </w:p>
    <w:p>
      <w:pPr>
        <w:spacing w:line="240" w:lineRule="auto"/>
        <w:rPr>
          <w:rFonts w:hAnsi="Times New Roman" w:cs="Times New Roman"/>
          <w:color w:val="000000"/>
          <w:sz w:val="24"/>
          <w:szCs w:val="24"/>
        </w:rPr>
      </w:pPr>
      <w:r>
        <w:rPr>
          <w:rFonts w:hAnsi="Times New Roman" w:cs="Times New Roman"/>
          <w:color w:val="000000"/>
          <w:sz w:val="24"/>
          <w:szCs w:val="24"/>
        </w:rPr>
        <w:t>6. Оборудование по обеззараживанию воздуха.</w:t>
      </w:r>
    </w:p>
    <w:p>
      <w:pPr>
        <w:spacing w:line="240" w:lineRule="auto"/>
        <w:rPr>
          <w:rFonts w:hAnsi="Times New Roman" w:cs="Times New Roman"/>
          <w:color w:val="000000"/>
          <w:sz w:val="24"/>
          <w:szCs w:val="24"/>
        </w:rPr>
      </w:pPr>
      <w:r>
        <w:rPr>
          <w:rFonts w:hAnsi="Times New Roman" w:cs="Times New Roman"/>
          <w:color w:val="000000"/>
          <w:sz w:val="24"/>
          <w:szCs w:val="24"/>
        </w:rPr>
        <w:t>7. Двери.</w:t>
      </w:r>
    </w:p>
    <w:p>
      <w:pPr>
        <w:spacing w:line="240" w:lineRule="auto"/>
        <w:rPr>
          <w:rFonts w:hAnsi="Times New Roman" w:cs="Times New Roman"/>
          <w:color w:val="000000"/>
          <w:sz w:val="24"/>
          <w:szCs w:val="24"/>
        </w:rPr>
      </w:pPr>
      <w:r>
        <w:rPr>
          <w:rFonts w:hAnsi="Times New Roman" w:cs="Times New Roman"/>
          <w:color w:val="000000"/>
          <w:sz w:val="24"/>
          <w:szCs w:val="24"/>
        </w:rPr>
        <w:t>8. Отопительные приборы.</w:t>
      </w:r>
    </w:p>
    <w:p>
      <w:pPr>
        <w:spacing w:line="240" w:lineRule="auto"/>
        <w:rPr>
          <w:rFonts w:hAnsi="Times New Roman" w:cs="Times New Roman"/>
          <w:color w:val="000000"/>
          <w:sz w:val="24"/>
          <w:szCs w:val="24"/>
        </w:rPr>
      </w:pPr>
      <w:r>
        <w:rPr>
          <w:rFonts w:hAnsi="Times New Roman" w:cs="Times New Roman"/>
          <w:color w:val="000000"/>
          <w:sz w:val="24"/>
          <w:szCs w:val="24"/>
        </w:rPr>
        <w:t>9. Подоконники.</w:t>
      </w:r>
    </w:p>
    <w:p>
      <w:pPr>
        <w:spacing w:line="240" w:lineRule="auto"/>
        <w:rPr>
          <w:rFonts w:hAnsi="Times New Roman" w:cs="Times New Roman"/>
          <w:color w:val="000000"/>
          <w:sz w:val="24"/>
          <w:szCs w:val="24"/>
        </w:rPr>
      </w:pPr>
      <w:r>
        <w:rPr>
          <w:rFonts w:hAnsi="Times New Roman" w:cs="Times New Roman"/>
          <w:color w:val="000000"/>
          <w:sz w:val="24"/>
          <w:szCs w:val="24"/>
        </w:rPr>
        <w:t>10. Раковина, смеситель, кафель вокруг раковины; вентиляционные решетки, трубы.</w:t>
      </w:r>
    </w:p>
    <w:p>
      <w:pPr>
        <w:spacing w:line="240" w:lineRule="auto"/>
        <w:rPr>
          <w:rFonts w:hAnsi="Times New Roman" w:cs="Times New Roman"/>
          <w:color w:val="000000"/>
          <w:sz w:val="24"/>
          <w:szCs w:val="24"/>
        </w:rPr>
      </w:pPr>
      <w:r>
        <w:rPr>
          <w:rFonts w:hAnsi="Times New Roman" w:cs="Times New Roman"/>
          <w:b/>
          <w:bCs/>
          <w:color w:val="000000"/>
          <w:sz w:val="24"/>
          <w:szCs w:val="24"/>
        </w:rPr>
        <w:t>Индикаторы эффективности</w:t>
      </w:r>
    </w:p>
    <w:p>
      <w:pPr>
        <w:spacing w:line="240" w:lineRule="auto"/>
        <w:rPr>
          <w:rFonts w:hAnsi="Times New Roman" w:cs="Times New Roman"/>
          <w:color w:val="000000"/>
          <w:sz w:val="24"/>
          <w:szCs w:val="24"/>
        </w:rPr>
      </w:pPr>
      <w:r>
        <w:rPr>
          <w:rFonts w:hAnsi="Times New Roman" w:cs="Times New Roman"/>
          <w:color w:val="000000"/>
          <w:sz w:val="24"/>
          <w:szCs w:val="24"/>
        </w:rPr>
        <w:t>Создание условий для безопасного выполнения операции. Обеспечение санитарно-эпидемиологического режима. Инфекционная безопасность.</w:t>
      </w:r>
    </w:p>
    <w:p>
      <w:pPr>
        <w:spacing w:line="240" w:lineRule="auto"/>
        <w:rPr>
          <w:rFonts w:hAnsi="Times New Roman" w:cs="Times New Roman"/>
          <w:color w:val="000000"/>
          <w:sz w:val="24"/>
          <w:szCs w:val="24"/>
        </w:rPr>
      </w:pPr>
      <w:r>
        <w:rPr>
          <w:rFonts w:hAnsi="Times New Roman" w:cs="Times New Roman"/>
          <w:b/>
          <w:bCs/>
          <w:color w:val="000000"/>
          <w:sz w:val="24"/>
          <w:szCs w:val="24"/>
        </w:rPr>
        <w:t>Лист ознакомления</w:t>
      </w:r>
    </w:p>
    <w:tbl>
      <w:tblPr>
        <w:tblW w:w="0" w:type="auto"/>
        <w:tblCellMar>
          <w:top w:w="15" w:type="dxa"/>
          <w:left w:w="15" w:type="dxa"/>
          <w:bottom w:w="15" w:type="dxa"/>
          <w:right w:w="15" w:type="dxa"/>
        </w:tblCellMar>
        <w:tblLook w:val="0600"/>
      </w:tblPr>
      <w:tblGrid>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Ф. И. 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Должность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Дата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Подпись</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Оценочный лист (чек – лист)</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Дата «_____»_______________20___г</w:t>
      </w:r>
    </w:p>
    <w:tbl>
      <w:tblPr>
        <w:tblW w:w="0" w:type="auto"/>
        <w:tblCellMar>
          <w:top w:w="15" w:type="dxa"/>
          <w:left w:w="15" w:type="dxa"/>
          <w:bottom w:w="15" w:type="dxa"/>
          <w:right w:w="15" w:type="dxa"/>
        </w:tblCellMar>
        <w:tblLook w:val="0600"/>
      </w:tblPr>
      <w:tblGrid>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п/п</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Перечень практических действий</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Выполнил</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Не выполнил</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Приготовить уборочный инвентарь (ведра, швабры и ветошь) для операционной.</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Надеть средства индивидуальной защиты для проведения текущей уборки, шапочку, маску, перчатки.</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Приготовить дезраствор концентрация согласно инструкции.</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Нанести ветошью приготовленный дезраствор на все поверхности, объекты, одновременно отмывая поверхности от загрязнений. Протирание горизонтальных поверхностей мебели, полок для хранения медикаментов и ИМН, оборудования, аппаратуры, ручек дверей, подоконников.</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Приготовить необходимые рабочие дезрастворы в концентрациях, соответствующих предназначению согласно инструкции.</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Отметить дату и время разведения.</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Помыть пол.</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Включить оборудование по обеззараживанию воздуха.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Проветривание в течение 15-20 минут.</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Сделать отметку в «Журнале регистрации контроля ультрафиолетовой бактерицидной установки» о дате и экспозиции во время рабочей смены, при использование такового.</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Провести текущую дезинфекцию рабочих поверхностей с применением дезинфицирующих средств по режимам, эффективным для профилактики парентеральных вирусных гепатитов после каждой операции.</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Операционный стол для пациента продезинфицировать способом протирания после каждой операции.</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Накрыть чистой простыней, предпочтительно однократного применения, перед каждой новой операцией.</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14.</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Провести дезинфекцию, предстерилизационную очистку и подготовку к стерилизации ИМН многократного применения.</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Отметить экспозицию и роспись сотрудника, проводившего дезинфекцию.</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Дезинфекция, и сбор на временное хранение ИМН однократного использования, использованного материала (отходы класса Б).</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Отметка на бирке экспозици и росписи сотрудника, проводившего дезинфекцию.</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Сбор отходов класса 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19.</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Сбор использованного белья.</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Приготовить дезраствор концентрация согласно инструкции.</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Нанести ветошью приготовленный дезраствор на все поверхности, объекты, одновременно отмывая поверхности от загрязнений. Протирание горизонтальных поверхностей мебели, полок для хранения медикаментов и ИМН, оборудования, аппаратуры, ручек дверей, подоконников.</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Помыть пол.</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23.</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Ветошь продезинфицировать в дезрастворе (концентрация и экспозиция – согласно инструкции по применению используемого дезинфицирующего средства), прополаскать под проточной водой и высушить.</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24.</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Швабры и ведра продезинфицировать способом протирания концентрация и экспозиция – согласно инструкции по применению используемого дезинфицирующего средства и высушить.</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Включить оборудование по обеззараживанию воздуха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26.</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Проветривание в течение 15-20 минут.</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Сделать отметку в «Журнале регистрации контроля ультрафиолетовой бактерицидной установки» о дате и экспозиции во время рабочей смены, при использование УФО.</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ФИО проверяющего ________________ Подпись ______________</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b039d9419a7744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